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FFBBF6" w14:textId="1D066339" w:rsidR="23FC79E5" w:rsidRPr="000B3D28" w:rsidRDefault="23FC79E5" w:rsidP="000B3D28">
      <w:pPr>
        <w:jc w:val="center"/>
        <w:rPr>
          <w:rFonts w:ascii="Times New Roman" w:hAnsi="Times New Roman" w:cs="Times New Roman"/>
          <w:sz w:val="20"/>
          <w:szCs w:val="20"/>
        </w:rPr>
      </w:pPr>
      <w:r w:rsidRPr="000B3D28">
        <w:rPr>
          <w:rFonts w:ascii="Times New Roman" w:hAnsi="Times New Roman" w:cs="Times New Roman"/>
          <w:sz w:val="20"/>
          <w:szCs w:val="20"/>
        </w:rPr>
        <w:t xml:space="preserve">Supplemental Table </w:t>
      </w:r>
      <w:r w:rsidR="000675CA" w:rsidRPr="000B3D28">
        <w:rPr>
          <w:rFonts w:ascii="Times New Roman" w:hAnsi="Times New Roman" w:cs="Times New Roman"/>
          <w:sz w:val="20"/>
          <w:szCs w:val="20"/>
        </w:rPr>
        <w:t>1</w:t>
      </w:r>
      <w:r w:rsidRPr="000B3D28">
        <w:rPr>
          <w:rFonts w:ascii="Times New Roman" w:hAnsi="Times New Roman" w:cs="Times New Roman"/>
          <w:sz w:val="20"/>
          <w:szCs w:val="20"/>
        </w:rPr>
        <w:t>: R</w:t>
      </w:r>
      <w:r w:rsidR="2F146832" w:rsidRPr="000B3D28">
        <w:rPr>
          <w:rFonts w:ascii="Times New Roman" w:hAnsi="Times New Roman" w:cs="Times New Roman"/>
          <w:sz w:val="20"/>
          <w:szCs w:val="20"/>
        </w:rPr>
        <w:t>andom Model Comparison</w:t>
      </w:r>
      <w:r w:rsidR="000B3D28">
        <w:rPr>
          <w:rFonts w:ascii="Times New Roman" w:hAnsi="Times New Roman" w:cs="Times New Roman"/>
          <w:sz w:val="20"/>
          <w:szCs w:val="20"/>
        </w:rPr>
        <w:t xml:space="preserve"> in scTrio-seq2 data</w:t>
      </w:r>
    </w:p>
    <w:tbl>
      <w:tblPr>
        <w:tblStyle w:val="TableGrid"/>
        <w:tblW w:w="9494"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152"/>
        <w:gridCol w:w="1688"/>
        <w:gridCol w:w="1785"/>
        <w:gridCol w:w="1845"/>
        <w:gridCol w:w="2024"/>
      </w:tblGrid>
      <w:tr w:rsidR="199F1BFE" w:rsidRPr="000B3D28" w14:paraId="7101F45F" w14:textId="77777777" w:rsidTr="001F5C7C">
        <w:trPr>
          <w:trHeight w:val="300"/>
        </w:trPr>
        <w:tc>
          <w:tcPr>
            <w:tcW w:w="2152" w:type="dxa"/>
            <w:tcMar>
              <w:left w:w="105" w:type="dxa"/>
              <w:right w:w="105" w:type="dxa"/>
            </w:tcMar>
          </w:tcPr>
          <w:p w14:paraId="35727B7B" w14:textId="4DA9E8F6"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b/>
                <w:bCs/>
                <w:color w:val="000000" w:themeColor="text1"/>
                <w:sz w:val="20"/>
                <w:szCs w:val="20"/>
              </w:rPr>
              <w:t>Model</w:t>
            </w:r>
          </w:p>
        </w:tc>
        <w:tc>
          <w:tcPr>
            <w:tcW w:w="1688" w:type="dxa"/>
            <w:tcMar>
              <w:left w:w="105" w:type="dxa"/>
              <w:right w:w="105" w:type="dxa"/>
            </w:tcMar>
          </w:tcPr>
          <w:p w14:paraId="01EA9828" w14:textId="0A5AF9F7"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b/>
                <w:bCs/>
                <w:color w:val="000000" w:themeColor="text1"/>
                <w:sz w:val="20"/>
                <w:szCs w:val="20"/>
              </w:rPr>
              <w:t>Precision</w:t>
            </w:r>
          </w:p>
        </w:tc>
        <w:tc>
          <w:tcPr>
            <w:tcW w:w="1785" w:type="dxa"/>
            <w:tcMar>
              <w:left w:w="105" w:type="dxa"/>
              <w:right w:w="105" w:type="dxa"/>
            </w:tcMar>
          </w:tcPr>
          <w:p w14:paraId="6189516A" w14:textId="5F342EFA"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b/>
                <w:bCs/>
                <w:color w:val="000000" w:themeColor="text1"/>
                <w:sz w:val="20"/>
                <w:szCs w:val="20"/>
              </w:rPr>
              <w:t>Recall</w:t>
            </w:r>
          </w:p>
        </w:tc>
        <w:tc>
          <w:tcPr>
            <w:tcW w:w="1845" w:type="dxa"/>
            <w:tcMar>
              <w:left w:w="105" w:type="dxa"/>
              <w:right w:w="105" w:type="dxa"/>
            </w:tcMar>
          </w:tcPr>
          <w:p w14:paraId="21E3B5C6" w14:textId="6FFB1A23"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b/>
                <w:bCs/>
                <w:color w:val="000000" w:themeColor="text1"/>
                <w:sz w:val="20"/>
                <w:szCs w:val="20"/>
              </w:rPr>
              <w:t>F1 score</w:t>
            </w:r>
          </w:p>
        </w:tc>
        <w:tc>
          <w:tcPr>
            <w:tcW w:w="2024" w:type="dxa"/>
            <w:tcMar>
              <w:left w:w="105" w:type="dxa"/>
              <w:right w:w="105" w:type="dxa"/>
            </w:tcMar>
          </w:tcPr>
          <w:p w14:paraId="1DA0129A" w14:textId="52EB6C1A" w:rsidR="199F1BFE" w:rsidRPr="000B3D28" w:rsidRDefault="199F1BFE" w:rsidP="001F5C7C">
            <w:pPr>
              <w:spacing w:after="160" w:line="257" w:lineRule="auto"/>
              <w:jc w:val="center"/>
              <w:rPr>
                <w:rFonts w:ascii="Times New Roman" w:eastAsia="Aptos" w:hAnsi="Times New Roman" w:cs="Times New Roman"/>
                <w:color w:val="000000" w:themeColor="text1"/>
                <w:sz w:val="20"/>
                <w:szCs w:val="20"/>
              </w:rPr>
            </w:pPr>
            <w:r w:rsidRPr="000B3D28">
              <w:rPr>
                <w:rFonts w:ascii="Times New Roman" w:eastAsia="Aptos" w:hAnsi="Times New Roman" w:cs="Times New Roman"/>
                <w:b/>
                <w:bCs/>
                <w:color w:val="000000" w:themeColor="text1"/>
                <w:sz w:val="20"/>
                <w:szCs w:val="20"/>
              </w:rPr>
              <w:t>Accuracy</w:t>
            </w:r>
          </w:p>
        </w:tc>
      </w:tr>
      <w:tr w:rsidR="199F1BFE" w:rsidRPr="000B3D28" w14:paraId="2C72F248" w14:textId="77777777" w:rsidTr="001F5C7C">
        <w:trPr>
          <w:trHeight w:val="300"/>
        </w:trPr>
        <w:tc>
          <w:tcPr>
            <w:tcW w:w="2152" w:type="dxa"/>
            <w:tcMar>
              <w:left w:w="105" w:type="dxa"/>
              <w:right w:w="105" w:type="dxa"/>
            </w:tcMar>
          </w:tcPr>
          <w:p w14:paraId="489BFFED" w14:textId="0F26B172"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GE_PDI (Random)</w:t>
            </w:r>
          </w:p>
        </w:tc>
        <w:tc>
          <w:tcPr>
            <w:tcW w:w="1688" w:type="dxa"/>
            <w:tcMar>
              <w:left w:w="105" w:type="dxa"/>
              <w:right w:w="105" w:type="dxa"/>
            </w:tcMar>
          </w:tcPr>
          <w:p w14:paraId="1C496F1F" w14:textId="5A721849"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0.90 ± 0.0310</w:t>
            </w:r>
          </w:p>
        </w:tc>
        <w:tc>
          <w:tcPr>
            <w:tcW w:w="1785" w:type="dxa"/>
            <w:tcMar>
              <w:left w:w="105" w:type="dxa"/>
              <w:right w:w="105" w:type="dxa"/>
            </w:tcMar>
          </w:tcPr>
          <w:p w14:paraId="14F9CC99" w14:textId="661A995C"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0.88 ± 0.0538</w:t>
            </w:r>
          </w:p>
        </w:tc>
        <w:tc>
          <w:tcPr>
            <w:tcW w:w="1845" w:type="dxa"/>
            <w:tcMar>
              <w:left w:w="105" w:type="dxa"/>
              <w:right w:w="105" w:type="dxa"/>
            </w:tcMar>
          </w:tcPr>
          <w:p w14:paraId="5C342616" w14:textId="257A4D65"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0.87 ± 0.0698</w:t>
            </w:r>
          </w:p>
        </w:tc>
        <w:tc>
          <w:tcPr>
            <w:tcW w:w="2024" w:type="dxa"/>
            <w:tcMar>
              <w:left w:w="105" w:type="dxa"/>
              <w:right w:w="105" w:type="dxa"/>
            </w:tcMar>
          </w:tcPr>
          <w:p w14:paraId="644AF34C" w14:textId="5FF7CF8A"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0.87 ± 0.0590</w:t>
            </w:r>
          </w:p>
        </w:tc>
      </w:tr>
      <w:tr w:rsidR="199F1BFE" w:rsidRPr="000B3D28" w14:paraId="342A63D3" w14:textId="77777777" w:rsidTr="001F5C7C">
        <w:trPr>
          <w:trHeight w:val="300"/>
        </w:trPr>
        <w:tc>
          <w:tcPr>
            <w:tcW w:w="2152" w:type="dxa"/>
            <w:tcMar>
              <w:left w:w="105" w:type="dxa"/>
              <w:right w:w="105" w:type="dxa"/>
            </w:tcMar>
          </w:tcPr>
          <w:p w14:paraId="7A263951" w14:textId="40E1D5A6"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GE_PDI</w:t>
            </w:r>
          </w:p>
        </w:tc>
        <w:tc>
          <w:tcPr>
            <w:tcW w:w="1688" w:type="dxa"/>
            <w:tcMar>
              <w:left w:w="105" w:type="dxa"/>
              <w:right w:w="105" w:type="dxa"/>
            </w:tcMar>
          </w:tcPr>
          <w:p w14:paraId="1D3A6462" w14:textId="32CE0617"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0.93 ± 0.0113</w:t>
            </w:r>
          </w:p>
        </w:tc>
        <w:tc>
          <w:tcPr>
            <w:tcW w:w="1785" w:type="dxa"/>
            <w:tcMar>
              <w:left w:w="105" w:type="dxa"/>
              <w:right w:w="105" w:type="dxa"/>
            </w:tcMar>
          </w:tcPr>
          <w:p w14:paraId="50A1734B" w14:textId="24CC7075"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0.92 ± 0.0104</w:t>
            </w:r>
          </w:p>
        </w:tc>
        <w:tc>
          <w:tcPr>
            <w:tcW w:w="1845" w:type="dxa"/>
            <w:tcMar>
              <w:left w:w="105" w:type="dxa"/>
              <w:right w:w="105" w:type="dxa"/>
            </w:tcMar>
          </w:tcPr>
          <w:p w14:paraId="3EE6E70B" w14:textId="5202F2A6"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0.92 ± 0.0105</w:t>
            </w:r>
          </w:p>
        </w:tc>
        <w:tc>
          <w:tcPr>
            <w:tcW w:w="2024" w:type="dxa"/>
            <w:tcMar>
              <w:left w:w="105" w:type="dxa"/>
              <w:right w:w="105" w:type="dxa"/>
            </w:tcMar>
          </w:tcPr>
          <w:p w14:paraId="3AC9F197" w14:textId="5623A258"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0.92 ± 0.0096</w:t>
            </w:r>
          </w:p>
        </w:tc>
      </w:tr>
      <w:tr w:rsidR="199F1BFE" w:rsidRPr="000B3D28" w14:paraId="24606179" w14:textId="77777777" w:rsidTr="001F5C7C">
        <w:trPr>
          <w:trHeight w:val="300"/>
        </w:trPr>
        <w:tc>
          <w:tcPr>
            <w:tcW w:w="2152" w:type="dxa"/>
            <w:tcMar>
              <w:left w:w="105" w:type="dxa"/>
              <w:right w:w="105" w:type="dxa"/>
            </w:tcMar>
          </w:tcPr>
          <w:p w14:paraId="0F5219B9" w14:textId="3017F438"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DM_PDI (Random)</w:t>
            </w:r>
          </w:p>
        </w:tc>
        <w:tc>
          <w:tcPr>
            <w:tcW w:w="1688" w:type="dxa"/>
            <w:tcMar>
              <w:left w:w="105" w:type="dxa"/>
              <w:right w:w="105" w:type="dxa"/>
            </w:tcMar>
          </w:tcPr>
          <w:p w14:paraId="37EA9DFC" w14:textId="2200D18D"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0.90 ± 0.0098</w:t>
            </w:r>
          </w:p>
        </w:tc>
        <w:tc>
          <w:tcPr>
            <w:tcW w:w="1785" w:type="dxa"/>
            <w:tcMar>
              <w:left w:w="105" w:type="dxa"/>
              <w:right w:w="105" w:type="dxa"/>
            </w:tcMar>
          </w:tcPr>
          <w:p w14:paraId="76D4959C" w14:textId="1473D376"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0.90 ± 0.0082</w:t>
            </w:r>
          </w:p>
        </w:tc>
        <w:tc>
          <w:tcPr>
            <w:tcW w:w="1845" w:type="dxa"/>
            <w:tcMar>
              <w:left w:w="105" w:type="dxa"/>
              <w:right w:w="105" w:type="dxa"/>
            </w:tcMar>
          </w:tcPr>
          <w:p w14:paraId="12E51A5B" w14:textId="3A84030D"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0.90 ± 0.0072</w:t>
            </w:r>
          </w:p>
        </w:tc>
        <w:tc>
          <w:tcPr>
            <w:tcW w:w="2024" w:type="dxa"/>
            <w:tcMar>
              <w:left w:w="105" w:type="dxa"/>
              <w:right w:w="105" w:type="dxa"/>
            </w:tcMar>
          </w:tcPr>
          <w:p w14:paraId="32B03FE0" w14:textId="7575D180"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0.92 ± 0.0041</w:t>
            </w:r>
          </w:p>
        </w:tc>
      </w:tr>
      <w:tr w:rsidR="199F1BFE" w:rsidRPr="000B3D28" w14:paraId="452B10AB" w14:textId="77777777" w:rsidTr="001F5C7C">
        <w:trPr>
          <w:trHeight w:val="300"/>
        </w:trPr>
        <w:tc>
          <w:tcPr>
            <w:tcW w:w="2152" w:type="dxa"/>
            <w:tcMar>
              <w:left w:w="105" w:type="dxa"/>
              <w:right w:w="105" w:type="dxa"/>
            </w:tcMar>
          </w:tcPr>
          <w:p w14:paraId="68B2D46E" w14:textId="43F31C27"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DM_PDI</w:t>
            </w:r>
          </w:p>
        </w:tc>
        <w:tc>
          <w:tcPr>
            <w:tcW w:w="1688" w:type="dxa"/>
            <w:tcMar>
              <w:left w:w="105" w:type="dxa"/>
              <w:right w:w="105" w:type="dxa"/>
            </w:tcMar>
          </w:tcPr>
          <w:p w14:paraId="61538870" w14:textId="608BD95C"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0.93 ± 0.0087</w:t>
            </w:r>
          </w:p>
        </w:tc>
        <w:tc>
          <w:tcPr>
            <w:tcW w:w="1785" w:type="dxa"/>
            <w:tcMar>
              <w:left w:w="105" w:type="dxa"/>
              <w:right w:w="105" w:type="dxa"/>
            </w:tcMar>
          </w:tcPr>
          <w:p w14:paraId="7833849E" w14:textId="701E8C6A"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0.92 ± 0.0098</w:t>
            </w:r>
          </w:p>
        </w:tc>
        <w:tc>
          <w:tcPr>
            <w:tcW w:w="1845" w:type="dxa"/>
            <w:tcMar>
              <w:left w:w="105" w:type="dxa"/>
              <w:right w:w="105" w:type="dxa"/>
            </w:tcMar>
          </w:tcPr>
          <w:p w14:paraId="770E7B06" w14:textId="5EFDB139"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0.92 ± 0.0095</w:t>
            </w:r>
          </w:p>
        </w:tc>
        <w:tc>
          <w:tcPr>
            <w:tcW w:w="2024" w:type="dxa"/>
            <w:tcMar>
              <w:left w:w="105" w:type="dxa"/>
              <w:right w:w="105" w:type="dxa"/>
            </w:tcMar>
          </w:tcPr>
          <w:p w14:paraId="16A2B839" w14:textId="4584B525"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0.93 ± 0.0075</w:t>
            </w:r>
          </w:p>
        </w:tc>
      </w:tr>
      <w:tr w:rsidR="199F1BFE" w:rsidRPr="000B3D28" w14:paraId="64343C0B" w14:textId="77777777" w:rsidTr="001F5C7C">
        <w:trPr>
          <w:trHeight w:val="300"/>
        </w:trPr>
        <w:tc>
          <w:tcPr>
            <w:tcW w:w="2152" w:type="dxa"/>
            <w:tcMar>
              <w:left w:w="105" w:type="dxa"/>
              <w:right w:w="105" w:type="dxa"/>
            </w:tcMar>
          </w:tcPr>
          <w:p w14:paraId="5DBC1C5A" w14:textId="0F261354"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GE_PPI (Random)</w:t>
            </w:r>
          </w:p>
        </w:tc>
        <w:tc>
          <w:tcPr>
            <w:tcW w:w="1688" w:type="dxa"/>
            <w:tcMar>
              <w:left w:w="105" w:type="dxa"/>
              <w:right w:w="105" w:type="dxa"/>
            </w:tcMar>
          </w:tcPr>
          <w:p w14:paraId="50D0D936" w14:textId="42C02A8C"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0.88 ± 0.0021</w:t>
            </w:r>
          </w:p>
        </w:tc>
        <w:tc>
          <w:tcPr>
            <w:tcW w:w="1785" w:type="dxa"/>
            <w:tcMar>
              <w:left w:w="105" w:type="dxa"/>
              <w:right w:w="105" w:type="dxa"/>
            </w:tcMar>
          </w:tcPr>
          <w:p w14:paraId="5356E17A" w14:textId="612D1D11"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0.90 ± 0.0014</w:t>
            </w:r>
          </w:p>
        </w:tc>
        <w:tc>
          <w:tcPr>
            <w:tcW w:w="1845" w:type="dxa"/>
            <w:tcMar>
              <w:left w:w="105" w:type="dxa"/>
              <w:right w:w="105" w:type="dxa"/>
            </w:tcMar>
          </w:tcPr>
          <w:p w14:paraId="41414A17" w14:textId="1AC0F7B6"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0.88 ± 0.0020</w:t>
            </w:r>
          </w:p>
        </w:tc>
        <w:tc>
          <w:tcPr>
            <w:tcW w:w="2024" w:type="dxa"/>
            <w:tcMar>
              <w:left w:w="105" w:type="dxa"/>
              <w:right w:w="105" w:type="dxa"/>
            </w:tcMar>
          </w:tcPr>
          <w:p w14:paraId="579CF84C" w14:textId="77EBAF1F"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0.89 ± 0.0025</w:t>
            </w:r>
          </w:p>
        </w:tc>
      </w:tr>
      <w:tr w:rsidR="199F1BFE" w:rsidRPr="000B3D28" w14:paraId="599919DA" w14:textId="77777777" w:rsidTr="001F5C7C">
        <w:trPr>
          <w:trHeight w:val="300"/>
        </w:trPr>
        <w:tc>
          <w:tcPr>
            <w:tcW w:w="2152" w:type="dxa"/>
            <w:tcMar>
              <w:left w:w="105" w:type="dxa"/>
              <w:right w:w="105" w:type="dxa"/>
            </w:tcMar>
          </w:tcPr>
          <w:p w14:paraId="78208764" w14:textId="27AA2655"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GE_PPI</w:t>
            </w:r>
          </w:p>
        </w:tc>
        <w:tc>
          <w:tcPr>
            <w:tcW w:w="1688" w:type="dxa"/>
            <w:tcMar>
              <w:left w:w="105" w:type="dxa"/>
              <w:right w:w="105" w:type="dxa"/>
            </w:tcMar>
          </w:tcPr>
          <w:p w14:paraId="5BDB1AA2" w14:textId="458D5E46"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0.89 ± 0.0658</w:t>
            </w:r>
          </w:p>
        </w:tc>
        <w:tc>
          <w:tcPr>
            <w:tcW w:w="1785" w:type="dxa"/>
            <w:tcMar>
              <w:left w:w="105" w:type="dxa"/>
              <w:right w:w="105" w:type="dxa"/>
            </w:tcMar>
          </w:tcPr>
          <w:p w14:paraId="0AA9E74B" w14:textId="5B6683A3"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0.89 ± 0.0600</w:t>
            </w:r>
          </w:p>
        </w:tc>
        <w:tc>
          <w:tcPr>
            <w:tcW w:w="1845" w:type="dxa"/>
            <w:tcMar>
              <w:left w:w="105" w:type="dxa"/>
              <w:right w:w="105" w:type="dxa"/>
            </w:tcMar>
          </w:tcPr>
          <w:p w14:paraId="69ACE467" w14:textId="06D4E6C0"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0.88 ± 0.0792</w:t>
            </w:r>
          </w:p>
        </w:tc>
        <w:tc>
          <w:tcPr>
            <w:tcW w:w="2024" w:type="dxa"/>
            <w:tcMar>
              <w:left w:w="105" w:type="dxa"/>
              <w:right w:w="105" w:type="dxa"/>
            </w:tcMar>
          </w:tcPr>
          <w:p w14:paraId="10E223F3" w14:textId="30A501C2"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0.88 ± 0.0647</w:t>
            </w:r>
          </w:p>
        </w:tc>
      </w:tr>
      <w:tr w:rsidR="199F1BFE" w:rsidRPr="000B3D28" w14:paraId="75AB437C" w14:textId="77777777" w:rsidTr="001F5C7C">
        <w:trPr>
          <w:trHeight w:val="300"/>
        </w:trPr>
        <w:tc>
          <w:tcPr>
            <w:tcW w:w="2152" w:type="dxa"/>
            <w:tcMar>
              <w:left w:w="105" w:type="dxa"/>
              <w:right w:w="105" w:type="dxa"/>
            </w:tcMar>
          </w:tcPr>
          <w:p w14:paraId="0395A277" w14:textId="4541372F"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DM_PPI (Random)</w:t>
            </w:r>
          </w:p>
        </w:tc>
        <w:tc>
          <w:tcPr>
            <w:tcW w:w="1688" w:type="dxa"/>
            <w:tcMar>
              <w:left w:w="105" w:type="dxa"/>
              <w:right w:w="105" w:type="dxa"/>
            </w:tcMar>
          </w:tcPr>
          <w:p w14:paraId="007AC77E" w14:textId="71EED964"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0.86 ± 0.0112</w:t>
            </w:r>
          </w:p>
        </w:tc>
        <w:tc>
          <w:tcPr>
            <w:tcW w:w="1785" w:type="dxa"/>
            <w:tcMar>
              <w:left w:w="105" w:type="dxa"/>
              <w:right w:w="105" w:type="dxa"/>
            </w:tcMar>
          </w:tcPr>
          <w:p w14:paraId="62B12B3F" w14:textId="7316D0EE"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0.85 ± 0.0194</w:t>
            </w:r>
          </w:p>
        </w:tc>
        <w:tc>
          <w:tcPr>
            <w:tcW w:w="1845" w:type="dxa"/>
            <w:tcMar>
              <w:left w:w="105" w:type="dxa"/>
              <w:right w:w="105" w:type="dxa"/>
            </w:tcMar>
          </w:tcPr>
          <w:p w14:paraId="2EB4F0E7" w14:textId="4D5A2130"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0.85 ± 0.0188</w:t>
            </w:r>
          </w:p>
        </w:tc>
        <w:tc>
          <w:tcPr>
            <w:tcW w:w="2024" w:type="dxa"/>
            <w:tcMar>
              <w:left w:w="105" w:type="dxa"/>
              <w:right w:w="105" w:type="dxa"/>
            </w:tcMar>
          </w:tcPr>
          <w:p w14:paraId="56417ED3" w14:textId="15B8097A"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0.87 ± 0.0111</w:t>
            </w:r>
          </w:p>
        </w:tc>
      </w:tr>
      <w:tr w:rsidR="199F1BFE" w:rsidRPr="000B3D28" w14:paraId="2CCC7502" w14:textId="77777777" w:rsidTr="001F5C7C">
        <w:trPr>
          <w:trHeight w:val="300"/>
        </w:trPr>
        <w:tc>
          <w:tcPr>
            <w:tcW w:w="2152" w:type="dxa"/>
            <w:tcMar>
              <w:left w:w="105" w:type="dxa"/>
              <w:right w:w="105" w:type="dxa"/>
            </w:tcMar>
          </w:tcPr>
          <w:p w14:paraId="0DEAED0C" w14:textId="50505B65"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DM_PPI</w:t>
            </w:r>
          </w:p>
        </w:tc>
        <w:tc>
          <w:tcPr>
            <w:tcW w:w="1688" w:type="dxa"/>
            <w:tcMar>
              <w:left w:w="105" w:type="dxa"/>
              <w:right w:w="105" w:type="dxa"/>
            </w:tcMar>
          </w:tcPr>
          <w:p w14:paraId="1CA0024A" w14:textId="35CF15DF"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0.91 ± 0.0059</w:t>
            </w:r>
          </w:p>
        </w:tc>
        <w:tc>
          <w:tcPr>
            <w:tcW w:w="1785" w:type="dxa"/>
            <w:tcMar>
              <w:left w:w="105" w:type="dxa"/>
              <w:right w:w="105" w:type="dxa"/>
            </w:tcMar>
          </w:tcPr>
          <w:p w14:paraId="31568534" w14:textId="6486E03B"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0.91 ± 0.0089</w:t>
            </w:r>
          </w:p>
        </w:tc>
        <w:tc>
          <w:tcPr>
            <w:tcW w:w="1845" w:type="dxa"/>
            <w:tcMar>
              <w:left w:w="105" w:type="dxa"/>
              <w:right w:w="105" w:type="dxa"/>
            </w:tcMar>
          </w:tcPr>
          <w:p w14:paraId="3EAB0A39" w14:textId="25551792"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0.91 ± 0.0079</w:t>
            </w:r>
          </w:p>
        </w:tc>
        <w:tc>
          <w:tcPr>
            <w:tcW w:w="2024" w:type="dxa"/>
            <w:tcMar>
              <w:left w:w="105" w:type="dxa"/>
              <w:right w:w="105" w:type="dxa"/>
            </w:tcMar>
          </w:tcPr>
          <w:p w14:paraId="6F497DD3" w14:textId="4C75F13D"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0.92 ± 0.0074</w:t>
            </w:r>
          </w:p>
        </w:tc>
      </w:tr>
      <w:tr w:rsidR="199F1BFE" w:rsidRPr="000B3D28" w14:paraId="1EF0798F" w14:textId="77777777" w:rsidTr="001F5C7C">
        <w:trPr>
          <w:trHeight w:val="300"/>
        </w:trPr>
        <w:tc>
          <w:tcPr>
            <w:tcW w:w="2152" w:type="dxa"/>
            <w:tcMar>
              <w:left w:w="105" w:type="dxa"/>
              <w:right w:w="105" w:type="dxa"/>
            </w:tcMar>
          </w:tcPr>
          <w:p w14:paraId="41A0596A" w14:textId="63B489A6"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GE_DM_PDI (Random)</w:t>
            </w:r>
          </w:p>
        </w:tc>
        <w:tc>
          <w:tcPr>
            <w:tcW w:w="1688" w:type="dxa"/>
            <w:tcMar>
              <w:left w:w="105" w:type="dxa"/>
              <w:right w:w="105" w:type="dxa"/>
            </w:tcMar>
          </w:tcPr>
          <w:p w14:paraId="06942968" w14:textId="20119301"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0.92 ± 0.0073</w:t>
            </w:r>
          </w:p>
        </w:tc>
        <w:tc>
          <w:tcPr>
            <w:tcW w:w="1785" w:type="dxa"/>
            <w:tcMar>
              <w:left w:w="105" w:type="dxa"/>
              <w:right w:w="105" w:type="dxa"/>
            </w:tcMar>
          </w:tcPr>
          <w:p w14:paraId="4B7CFDFB" w14:textId="5D413DD7"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0.91 ± 0.0082</w:t>
            </w:r>
          </w:p>
        </w:tc>
        <w:tc>
          <w:tcPr>
            <w:tcW w:w="1845" w:type="dxa"/>
            <w:tcMar>
              <w:left w:w="105" w:type="dxa"/>
              <w:right w:w="105" w:type="dxa"/>
            </w:tcMar>
          </w:tcPr>
          <w:p w14:paraId="3C40DAA7" w14:textId="2AEE4EF4"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0.91 ± 0.0087</w:t>
            </w:r>
          </w:p>
        </w:tc>
        <w:tc>
          <w:tcPr>
            <w:tcW w:w="2024" w:type="dxa"/>
            <w:tcMar>
              <w:left w:w="105" w:type="dxa"/>
              <w:right w:w="105" w:type="dxa"/>
            </w:tcMar>
          </w:tcPr>
          <w:p w14:paraId="1C0594E5" w14:textId="1357A50F"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0.91 ± 0.0082</w:t>
            </w:r>
          </w:p>
        </w:tc>
      </w:tr>
      <w:tr w:rsidR="199F1BFE" w:rsidRPr="000B3D28" w14:paraId="7909C596" w14:textId="77777777" w:rsidTr="001F5C7C">
        <w:trPr>
          <w:trHeight w:val="300"/>
        </w:trPr>
        <w:tc>
          <w:tcPr>
            <w:tcW w:w="2152" w:type="dxa"/>
            <w:tcMar>
              <w:left w:w="105" w:type="dxa"/>
              <w:right w:w="105" w:type="dxa"/>
            </w:tcMar>
          </w:tcPr>
          <w:p w14:paraId="26E4C809" w14:textId="2463EFB1"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GE_DM_PDI</w:t>
            </w:r>
          </w:p>
        </w:tc>
        <w:tc>
          <w:tcPr>
            <w:tcW w:w="1688" w:type="dxa"/>
            <w:tcMar>
              <w:left w:w="105" w:type="dxa"/>
              <w:right w:w="105" w:type="dxa"/>
            </w:tcMar>
          </w:tcPr>
          <w:p w14:paraId="5EDA348E" w14:textId="28EF1878"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0.91 ± 0.0134</w:t>
            </w:r>
          </w:p>
        </w:tc>
        <w:tc>
          <w:tcPr>
            <w:tcW w:w="1785" w:type="dxa"/>
            <w:tcMar>
              <w:left w:w="105" w:type="dxa"/>
              <w:right w:w="105" w:type="dxa"/>
            </w:tcMar>
          </w:tcPr>
          <w:p w14:paraId="262073E7" w14:textId="778A6BC9"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0.91 ± 0.0096</w:t>
            </w:r>
          </w:p>
        </w:tc>
        <w:tc>
          <w:tcPr>
            <w:tcW w:w="1845" w:type="dxa"/>
            <w:tcMar>
              <w:left w:w="105" w:type="dxa"/>
              <w:right w:w="105" w:type="dxa"/>
            </w:tcMar>
          </w:tcPr>
          <w:p w14:paraId="77A322FB" w14:textId="14560711"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0.90 ± 0.0124</w:t>
            </w:r>
          </w:p>
        </w:tc>
        <w:tc>
          <w:tcPr>
            <w:tcW w:w="2024" w:type="dxa"/>
            <w:tcMar>
              <w:left w:w="105" w:type="dxa"/>
              <w:right w:w="105" w:type="dxa"/>
            </w:tcMar>
          </w:tcPr>
          <w:p w14:paraId="6602A35D" w14:textId="4359D332"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0.90 ± 0.0120</w:t>
            </w:r>
          </w:p>
        </w:tc>
      </w:tr>
      <w:tr w:rsidR="199F1BFE" w:rsidRPr="000B3D28" w14:paraId="1E86BAF3" w14:textId="77777777" w:rsidTr="001F5C7C">
        <w:trPr>
          <w:trHeight w:val="300"/>
        </w:trPr>
        <w:tc>
          <w:tcPr>
            <w:tcW w:w="2152" w:type="dxa"/>
            <w:tcMar>
              <w:left w:w="105" w:type="dxa"/>
              <w:right w:w="105" w:type="dxa"/>
            </w:tcMar>
          </w:tcPr>
          <w:p w14:paraId="7B41664B" w14:textId="6807EB98"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GE_DM_PPI (Random)</w:t>
            </w:r>
          </w:p>
        </w:tc>
        <w:tc>
          <w:tcPr>
            <w:tcW w:w="1688" w:type="dxa"/>
            <w:tcMar>
              <w:left w:w="105" w:type="dxa"/>
              <w:right w:w="105" w:type="dxa"/>
            </w:tcMar>
          </w:tcPr>
          <w:p w14:paraId="41AE147E" w14:textId="12E61C89"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0.77 ± 0.1819</w:t>
            </w:r>
          </w:p>
        </w:tc>
        <w:tc>
          <w:tcPr>
            <w:tcW w:w="1785" w:type="dxa"/>
            <w:tcMar>
              <w:left w:w="105" w:type="dxa"/>
              <w:right w:w="105" w:type="dxa"/>
            </w:tcMar>
          </w:tcPr>
          <w:p w14:paraId="358A2628" w14:textId="20E15FFB"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0.79 ± 0.1586</w:t>
            </w:r>
          </w:p>
        </w:tc>
        <w:tc>
          <w:tcPr>
            <w:tcW w:w="1845" w:type="dxa"/>
            <w:tcMar>
              <w:left w:w="105" w:type="dxa"/>
              <w:right w:w="105" w:type="dxa"/>
            </w:tcMar>
          </w:tcPr>
          <w:p w14:paraId="390C151E" w14:textId="012BDA1B"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0.76 ± 0.1872</w:t>
            </w:r>
          </w:p>
        </w:tc>
        <w:tc>
          <w:tcPr>
            <w:tcW w:w="2024" w:type="dxa"/>
            <w:tcMar>
              <w:left w:w="105" w:type="dxa"/>
              <w:right w:w="105" w:type="dxa"/>
            </w:tcMar>
          </w:tcPr>
          <w:p w14:paraId="078F37A0" w14:textId="0A5B00F3"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0.82 ± 0.1186</w:t>
            </w:r>
          </w:p>
        </w:tc>
      </w:tr>
      <w:tr w:rsidR="199F1BFE" w:rsidRPr="000B3D28" w14:paraId="0CB7D7D7" w14:textId="77777777" w:rsidTr="001F5C7C">
        <w:trPr>
          <w:trHeight w:val="300"/>
        </w:trPr>
        <w:tc>
          <w:tcPr>
            <w:tcW w:w="2152" w:type="dxa"/>
            <w:tcMar>
              <w:left w:w="105" w:type="dxa"/>
              <w:right w:w="105" w:type="dxa"/>
            </w:tcMar>
          </w:tcPr>
          <w:p w14:paraId="620BD7FD" w14:textId="60401429"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GE_DM_PPI</w:t>
            </w:r>
          </w:p>
        </w:tc>
        <w:tc>
          <w:tcPr>
            <w:tcW w:w="1688" w:type="dxa"/>
            <w:tcMar>
              <w:left w:w="105" w:type="dxa"/>
              <w:right w:w="105" w:type="dxa"/>
            </w:tcMar>
          </w:tcPr>
          <w:p w14:paraId="511D1F6F" w14:textId="155262D8"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0.92 ± 0.0240</w:t>
            </w:r>
          </w:p>
        </w:tc>
        <w:tc>
          <w:tcPr>
            <w:tcW w:w="1785" w:type="dxa"/>
            <w:tcMar>
              <w:left w:w="105" w:type="dxa"/>
              <w:right w:w="105" w:type="dxa"/>
            </w:tcMar>
          </w:tcPr>
          <w:p w14:paraId="2B56CEA1" w14:textId="14A6B085"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0.91 ± 0.0316</w:t>
            </w:r>
          </w:p>
        </w:tc>
        <w:tc>
          <w:tcPr>
            <w:tcW w:w="1845" w:type="dxa"/>
            <w:tcMar>
              <w:left w:w="105" w:type="dxa"/>
              <w:right w:w="105" w:type="dxa"/>
            </w:tcMar>
          </w:tcPr>
          <w:p w14:paraId="740AF681" w14:textId="59CE8CB2"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0.91 ± 0.0319</w:t>
            </w:r>
          </w:p>
        </w:tc>
        <w:tc>
          <w:tcPr>
            <w:tcW w:w="2024" w:type="dxa"/>
            <w:tcMar>
              <w:left w:w="105" w:type="dxa"/>
              <w:right w:w="105" w:type="dxa"/>
            </w:tcMar>
          </w:tcPr>
          <w:p w14:paraId="30FC1333" w14:textId="63F87336" w:rsidR="199F1BFE" w:rsidRPr="000B3D28" w:rsidRDefault="199F1BFE" w:rsidP="001F5C7C">
            <w:pPr>
              <w:spacing w:after="160" w:line="257" w:lineRule="auto"/>
              <w:jc w:val="center"/>
              <w:rPr>
                <w:rFonts w:ascii="Times New Roman" w:eastAsia="Arial" w:hAnsi="Times New Roman" w:cs="Times New Roman"/>
                <w:color w:val="000000" w:themeColor="text1"/>
                <w:sz w:val="20"/>
                <w:szCs w:val="20"/>
              </w:rPr>
            </w:pPr>
            <w:r w:rsidRPr="000B3D28">
              <w:rPr>
                <w:rFonts w:ascii="Times New Roman" w:eastAsia="Aptos" w:hAnsi="Times New Roman" w:cs="Times New Roman"/>
                <w:color w:val="000000" w:themeColor="text1"/>
                <w:sz w:val="20"/>
                <w:szCs w:val="20"/>
              </w:rPr>
              <w:t>0.92 ± 0.0267</w:t>
            </w:r>
          </w:p>
        </w:tc>
      </w:tr>
      <w:tr w:rsidR="00AF3884" w:rsidRPr="000B3D28" w14:paraId="5A188B2E" w14:textId="77777777" w:rsidTr="001F5C7C">
        <w:trPr>
          <w:trHeight w:val="300"/>
        </w:trPr>
        <w:tc>
          <w:tcPr>
            <w:tcW w:w="2152" w:type="dxa"/>
            <w:tcMar>
              <w:left w:w="105" w:type="dxa"/>
              <w:right w:w="105" w:type="dxa"/>
            </w:tcMar>
          </w:tcPr>
          <w:p w14:paraId="45ECCED5" w14:textId="227732E4" w:rsidR="00AF3884" w:rsidRPr="000B3D28" w:rsidRDefault="00AF3884" w:rsidP="00AF3884">
            <w:pPr>
              <w:spacing w:line="257" w:lineRule="auto"/>
              <w:jc w:val="center"/>
              <w:rPr>
                <w:rFonts w:ascii="Times New Roman" w:eastAsia="Aptos" w:hAnsi="Times New Roman" w:cs="Times New Roman"/>
                <w:color w:val="000000" w:themeColor="text1"/>
                <w:sz w:val="20"/>
                <w:szCs w:val="20"/>
              </w:rPr>
            </w:pPr>
            <w:proofErr w:type="spellStart"/>
            <w:r w:rsidRPr="000B3D28">
              <w:rPr>
                <w:rFonts w:ascii="Times New Roman" w:eastAsia="Aptos" w:hAnsi="Times New Roman" w:cs="Times New Roman"/>
                <w:color w:val="000000" w:themeColor="text1"/>
                <w:sz w:val="20"/>
                <w:szCs w:val="20"/>
              </w:rPr>
              <w:t>BioLM</w:t>
            </w:r>
            <w:proofErr w:type="spellEnd"/>
            <w:r w:rsidRPr="000B3D28">
              <w:rPr>
                <w:rFonts w:ascii="Times New Roman" w:eastAsia="Aptos" w:hAnsi="Times New Roman" w:cs="Times New Roman"/>
                <w:color w:val="000000" w:themeColor="text1"/>
                <w:sz w:val="20"/>
                <w:szCs w:val="20"/>
              </w:rPr>
              <w:t xml:space="preserve">-NET (Random </w:t>
            </w:r>
            <w:proofErr w:type="gramStart"/>
            <w:r w:rsidRPr="000B3D28">
              <w:rPr>
                <w:rFonts w:ascii="Times New Roman" w:eastAsia="Aptos" w:hAnsi="Times New Roman" w:cs="Times New Roman"/>
                <w:color w:val="000000" w:themeColor="text1"/>
                <w:sz w:val="20"/>
                <w:szCs w:val="20"/>
              </w:rPr>
              <w:t>PDI,PPI</w:t>
            </w:r>
            <w:proofErr w:type="gramEnd"/>
            <w:r w:rsidRPr="000B3D28">
              <w:rPr>
                <w:rFonts w:ascii="Times New Roman" w:eastAsia="Aptos" w:hAnsi="Times New Roman" w:cs="Times New Roman"/>
                <w:color w:val="000000" w:themeColor="text1"/>
                <w:sz w:val="20"/>
                <w:szCs w:val="20"/>
              </w:rPr>
              <w:t xml:space="preserve"> connections)</w:t>
            </w:r>
          </w:p>
        </w:tc>
        <w:tc>
          <w:tcPr>
            <w:tcW w:w="1688" w:type="dxa"/>
            <w:tcMar>
              <w:left w:w="105" w:type="dxa"/>
              <w:right w:w="105" w:type="dxa"/>
            </w:tcMar>
          </w:tcPr>
          <w:p w14:paraId="28C797EC" w14:textId="51E80947" w:rsidR="00AF3884" w:rsidRPr="000B3D28" w:rsidRDefault="00AF3884" w:rsidP="00AF3884">
            <w:pPr>
              <w:spacing w:line="257" w:lineRule="auto"/>
              <w:jc w:val="center"/>
              <w:rPr>
                <w:rFonts w:ascii="Times New Roman" w:eastAsia="Aptos" w:hAnsi="Times New Roman" w:cs="Times New Roman"/>
                <w:color w:val="000000" w:themeColor="text1"/>
                <w:sz w:val="20"/>
                <w:szCs w:val="20"/>
              </w:rPr>
            </w:pPr>
            <w:proofErr w:type="gramStart"/>
            <w:r w:rsidRPr="000B3D28">
              <w:rPr>
                <w:rFonts w:ascii="Times New Roman" w:eastAsia="Aptos" w:hAnsi="Times New Roman" w:cs="Times New Roman"/>
                <w:color w:val="000000" w:themeColor="text1"/>
                <w:sz w:val="20"/>
                <w:szCs w:val="20"/>
              </w:rPr>
              <w:t>0.53  ±</w:t>
            </w:r>
            <w:proofErr w:type="gramEnd"/>
            <w:r w:rsidRPr="000B3D28">
              <w:rPr>
                <w:rFonts w:ascii="Times New Roman" w:eastAsia="Aptos" w:hAnsi="Times New Roman" w:cs="Times New Roman"/>
                <w:color w:val="000000" w:themeColor="text1"/>
                <w:sz w:val="20"/>
                <w:szCs w:val="20"/>
              </w:rPr>
              <w:t xml:space="preserve"> 0.1278</w:t>
            </w:r>
          </w:p>
        </w:tc>
        <w:tc>
          <w:tcPr>
            <w:tcW w:w="1785" w:type="dxa"/>
            <w:tcMar>
              <w:left w:w="105" w:type="dxa"/>
              <w:right w:w="105" w:type="dxa"/>
            </w:tcMar>
          </w:tcPr>
          <w:p w14:paraId="0C1C0AB6" w14:textId="4DB8C853" w:rsidR="00AF3884" w:rsidRPr="000B3D28" w:rsidRDefault="00AF3884" w:rsidP="00AF3884">
            <w:pPr>
              <w:spacing w:line="257" w:lineRule="auto"/>
              <w:jc w:val="center"/>
              <w:rPr>
                <w:rFonts w:ascii="Times New Roman" w:eastAsia="Aptos" w:hAnsi="Times New Roman" w:cs="Times New Roman"/>
                <w:color w:val="000000" w:themeColor="text1"/>
                <w:sz w:val="20"/>
                <w:szCs w:val="20"/>
              </w:rPr>
            </w:pPr>
            <w:proofErr w:type="gramStart"/>
            <w:r w:rsidRPr="000B3D28">
              <w:rPr>
                <w:rFonts w:ascii="Times New Roman" w:eastAsia="Aptos" w:hAnsi="Times New Roman" w:cs="Times New Roman"/>
                <w:color w:val="000000" w:themeColor="text1"/>
                <w:sz w:val="20"/>
                <w:szCs w:val="20"/>
              </w:rPr>
              <w:t>0.60  ±</w:t>
            </w:r>
            <w:proofErr w:type="gramEnd"/>
            <w:r w:rsidRPr="000B3D28">
              <w:rPr>
                <w:rFonts w:ascii="Times New Roman" w:eastAsia="Aptos" w:hAnsi="Times New Roman" w:cs="Times New Roman"/>
                <w:color w:val="000000" w:themeColor="text1"/>
                <w:sz w:val="20"/>
                <w:szCs w:val="20"/>
              </w:rPr>
              <w:t xml:space="preserve"> 0.0688</w:t>
            </w:r>
          </w:p>
        </w:tc>
        <w:tc>
          <w:tcPr>
            <w:tcW w:w="1845" w:type="dxa"/>
            <w:tcMar>
              <w:left w:w="105" w:type="dxa"/>
              <w:right w:w="105" w:type="dxa"/>
            </w:tcMar>
          </w:tcPr>
          <w:p w14:paraId="2AD390A8" w14:textId="44EA08B2" w:rsidR="00AF3884" w:rsidRPr="000B3D28" w:rsidRDefault="00AF3884" w:rsidP="00AF3884">
            <w:pPr>
              <w:spacing w:line="257" w:lineRule="auto"/>
              <w:jc w:val="center"/>
              <w:rPr>
                <w:rFonts w:ascii="Times New Roman" w:eastAsia="Aptos" w:hAnsi="Times New Roman" w:cs="Times New Roman"/>
                <w:color w:val="000000" w:themeColor="text1"/>
                <w:sz w:val="20"/>
                <w:szCs w:val="20"/>
              </w:rPr>
            </w:pPr>
            <w:proofErr w:type="gramStart"/>
            <w:r w:rsidRPr="000B3D28">
              <w:rPr>
                <w:rFonts w:ascii="Times New Roman" w:eastAsia="Aptos" w:hAnsi="Times New Roman" w:cs="Times New Roman"/>
                <w:color w:val="000000" w:themeColor="text1"/>
                <w:sz w:val="20"/>
                <w:szCs w:val="20"/>
              </w:rPr>
              <w:t>0.53  ±</w:t>
            </w:r>
            <w:proofErr w:type="gramEnd"/>
            <w:r w:rsidRPr="000B3D28">
              <w:rPr>
                <w:rFonts w:ascii="Times New Roman" w:eastAsia="Aptos" w:hAnsi="Times New Roman" w:cs="Times New Roman"/>
                <w:color w:val="000000" w:themeColor="text1"/>
                <w:sz w:val="20"/>
                <w:szCs w:val="20"/>
              </w:rPr>
              <w:t xml:space="preserve"> 0.0907</w:t>
            </w:r>
          </w:p>
        </w:tc>
        <w:tc>
          <w:tcPr>
            <w:tcW w:w="2024" w:type="dxa"/>
            <w:tcMar>
              <w:left w:w="105" w:type="dxa"/>
              <w:right w:w="105" w:type="dxa"/>
            </w:tcMar>
          </w:tcPr>
          <w:p w14:paraId="11613AC6" w14:textId="615C67C2" w:rsidR="00AF3884" w:rsidRPr="000B3D28" w:rsidRDefault="00AF3884" w:rsidP="00AF3884">
            <w:pPr>
              <w:spacing w:line="257" w:lineRule="auto"/>
              <w:jc w:val="center"/>
              <w:rPr>
                <w:rFonts w:ascii="Times New Roman" w:eastAsia="Aptos" w:hAnsi="Times New Roman" w:cs="Times New Roman"/>
                <w:color w:val="000000" w:themeColor="text1"/>
                <w:sz w:val="20"/>
                <w:szCs w:val="20"/>
              </w:rPr>
            </w:pPr>
            <w:proofErr w:type="gramStart"/>
            <w:r w:rsidRPr="000B3D28">
              <w:rPr>
                <w:rFonts w:ascii="Times New Roman" w:eastAsia="Aptos" w:hAnsi="Times New Roman" w:cs="Times New Roman"/>
                <w:color w:val="000000" w:themeColor="text1"/>
                <w:sz w:val="20"/>
                <w:szCs w:val="20"/>
              </w:rPr>
              <w:t>0.67  ±</w:t>
            </w:r>
            <w:proofErr w:type="gramEnd"/>
            <w:r w:rsidRPr="000B3D28">
              <w:rPr>
                <w:rFonts w:ascii="Times New Roman" w:eastAsia="Aptos" w:hAnsi="Times New Roman" w:cs="Times New Roman"/>
                <w:color w:val="000000" w:themeColor="text1"/>
                <w:sz w:val="20"/>
                <w:szCs w:val="20"/>
              </w:rPr>
              <w:t xml:space="preserve"> 0.0526</w:t>
            </w:r>
          </w:p>
        </w:tc>
      </w:tr>
      <w:tr w:rsidR="00AF3884" w:rsidRPr="000B3D28" w14:paraId="3276C17E" w14:textId="77777777" w:rsidTr="001F5C7C">
        <w:trPr>
          <w:trHeight w:val="300"/>
        </w:trPr>
        <w:tc>
          <w:tcPr>
            <w:tcW w:w="2152" w:type="dxa"/>
            <w:tcMar>
              <w:left w:w="105" w:type="dxa"/>
              <w:right w:w="105" w:type="dxa"/>
            </w:tcMar>
          </w:tcPr>
          <w:p w14:paraId="74DA6A7F" w14:textId="3105682D" w:rsidR="00AF3884" w:rsidRPr="000B3D28" w:rsidRDefault="00AF3884" w:rsidP="00AF3884">
            <w:pPr>
              <w:spacing w:line="257" w:lineRule="auto"/>
              <w:jc w:val="center"/>
              <w:rPr>
                <w:rFonts w:ascii="Times New Roman" w:eastAsia="Aptos" w:hAnsi="Times New Roman" w:cs="Times New Roman"/>
                <w:color w:val="000000" w:themeColor="text1"/>
                <w:sz w:val="20"/>
                <w:szCs w:val="20"/>
              </w:rPr>
            </w:pPr>
            <w:proofErr w:type="spellStart"/>
            <w:r w:rsidRPr="000B3D28">
              <w:rPr>
                <w:rFonts w:ascii="Times New Roman" w:eastAsia="Aptos" w:hAnsi="Times New Roman" w:cs="Times New Roman"/>
                <w:color w:val="000000" w:themeColor="text1"/>
                <w:sz w:val="20"/>
                <w:szCs w:val="20"/>
              </w:rPr>
              <w:t>BioLM</w:t>
            </w:r>
            <w:proofErr w:type="spellEnd"/>
            <w:r w:rsidRPr="000B3D28">
              <w:rPr>
                <w:rFonts w:ascii="Times New Roman" w:eastAsia="Aptos" w:hAnsi="Times New Roman" w:cs="Times New Roman"/>
                <w:color w:val="000000" w:themeColor="text1"/>
                <w:sz w:val="20"/>
                <w:szCs w:val="20"/>
              </w:rPr>
              <w:t xml:space="preserve">-NET (Random </w:t>
            </w:r>
            <w:proofErr w:type="gramStart"/>
            <w:r w:rsidRPr="000B3D28">
              <w:rPr>
                <w:rFonts w:ascii="Times New Roman" w:eastAsia="Aptos" w:hAnsi="Times New Roman" w:cs="Times New Roman"/>
                <w:color w:val="000000" w:themeColor="text1"/>
                <w:sz w:val="20"/>
                <w:szCs w:val="20"/>
              </w:rPr>
              <w:t>PDI,PPI</w:t>
            </w:r>
            <w:proofErr w:type="gramEnd"/>
            <w:r w:rsidRPr="000B3D28">
              <w:rPr>
                <w:rFonts w:ascii="Times New Roman" w:eastAsia="Aptos" w:hAnsi="Times New Roman" w:cs="Times New Roman"/>
                <w:color w:val="000000" w:themeColor="text1"/>
                <w:sz w:val="20"/>
                <w:szCs w:val="20"/>
              </w:rPr>
              <w:t>, pathway connections, LLM embedding)</w:t>
            </w:r>
          </w:p>
        </w:tc>
        <w:tc>
          <w:tcPr>
            <w:tcW w:w="1688" w:type="dxa"/>
            <w:tcMar>
              <w:left w:w="105" w:type="dxa"/>
              <w:right w:w="105" w:type="dxa"/>
            </w:tcMar>
          </w:tcPr>
          <w:p w14:paraId="7A3481F2" w14:textId="377A5300" w:rsidR="00AF3884" w:rsidRPr="000B3D28" w:rsidRDefault="00AF3884" w:rsidP="00AF3884">
            <w:pPr>
              <w:spacing w:line="257" w:lineRule="auto"/>
              <w:jc w:val="center"/>
              <w:rPr>
                <w:rFonts w:ascii="Times New Roman" w:eastAsia="Aptos" w:hAnsi="Times New Roman" w:cs="Times New Roman"/>
                <w:color w:val="000000" w:themeColor="text1"/>
                <w:sz w:val="20"/>
                <w:szCs w:val="20"/>
              </w:rPr>
            </w:pPr>
            <w:proofErr w:type="gramStart"/>
            <w:r w:rsidRPr="000B3D28">
              <w:rPr>
                <w:rFonts w:ascii="Times New Roman" w:eastAsia="Aptos" w:hAnsi="Times New Roman" w:cs="Times New Roman"/>
                <w:color w:val="000000" w:themeColor="text1"/>
                <w:sz w:val="20"/>
                <w:szCs w:val="20"/>
              </w:rPr>
              <w:t>0.88  ±</w:t>
            </w:r>
            <w:proofErr w:type="gramEnd"/>
            <w:r w:rsidRPr="000B3D28">
              <w:rPr>
                <w:rFonts w:ascii="Times New Roman" w:eastAsia="Aptos" w:hAnsi="Times New Roman" w:cs="Times New Roman"/>
                <w:color w:val="000000" w:themeColor="text1"/>
                <w:sz w:val="20"/>
                <w:szCs w:val="20"/>
              </w:rPr>
              <w:t xml:space="preserve"> 0.0299</w:t>
            </w:r>
          </w:p>
        </w:tc>
        <w:tc>
          <w:tcPr>
            <w:tcW w:w="1785" w:type="dxa"/>
            <w:tcMar>
              <w:left w:w="105" w:type="dxa"/>
              <w:right w:w="105" w:type="dxa"/>
            </w:tcMar>
          </w:tcPr>
          <w:p w14:paraId="4B6A0BD6" w14:textId="6ACEF9DE" w:rsidR="00AF3884" w:rsidRPr="000B3D28" w:rsidRDefault="00AF3884" w:rsidP="00AF3884">
            <w:pPr>
              <w:spacing w:line="257" w:lineRule="auto"/>
              <w:jc w:val="center"/>
              <w:rPr>
                <w:rFonts w:ascii="Times New Roman" w:eastAsia="Aptos" w:hAnsi="Times New Roman" w:cs="Times New Roman"/>
                <w:color w:val="000000" w:themeColor="text1"/>
                <w:sz w:val="20"/>
                <w:szCs w:val="20"/>
              </w:rPr>
            </w:pPr>
            <w:proofErr w:type="gramStart"/>
            <w:r w:rsidRPr="000B3D28">
              <w:rPr>
                <w:rFonts w:ascii="Times New Roman" w:eastAsia="Aptos" w:hAnsi="Times New Roman" w:cs="Times New Roman"/>
                <w:color w:val="000000" w:themeColor="text1"/>
                <w:sz w:val="20"/>
                <w:szCs w:val="20"/>
              </w:rPr>
              <w:t>0.90  ±</w:t>
            </w:r>
            <w:proofErr w:type="gramEnd"/>
            <w:r w:rsidRPr="000B3D28">
              <w:rPr>
                <w:rFonts w:ascii="Times New Roman" w:eastAsia="Aptos" w:hAnsi="Times New Roman" w:cs="Times New Roman"/>
                <w:color w:val="000000" w:themeColor="text1"/>
                <w:sz w:val="20"/>
                <w:szCs w:val="20"/>
              </w:rPr>
              <w:t xml:space="preserve"> 0.0287</w:t>
            </w:r>
          </w:p>
        </w:tc>
        <w:tc>
          <w:tcPr>
            <w:tcW w:w="1845" w:type="dxa"/>
            <w:tcMar>
              <w:left w:w="105" w:type="dxa"/>
              <w:right w:w="105" w:type="dxa"/>
            </w:tcMar>
          </w:tcPr>
          <w:p w14:paraId="3E54F260" w14:textId="2154B5CF" w:rsidR="00AF3884" w:rsidRPr="000B3D28" w:rsidRDefault="00AF3884" w:rsidP="00AF3884">
            <w:pPr>
              <w:spacing w:line="257" w:lineRule="auto"/>
              <w:jc w:val="center"/>
              <w:rPr>
                <w:rFonts w:ascii="Times New Roman" w:eastAsia="Aptos" w:hAnsi="Times New Roman" w:cs="Times New Roman"/>
                <w:color w:val="000000" w:themeColor="text1"/>
                <w:sz w:val="20"/>
                <w:szCs w:val="20"/>
              </w:rPr>
            </w:pPr>
            <w:proofErr w:type="gramStart"/>
            <w:r w:rsidRPr="000B3D28">
              <w:rPr>
                <w:rFonts w:ascii="Times New Roman" w:eastAsia="Aptos" w:hAnsi="Times New Roman" w:cs="Times New Roman"/>
                <w:color w:val="000000" w:themeColor="text1"/>
                <w:sz w:val="20"/>
                <w:szCs w:val="20"/>
              </w:rPr>
              <w:t>0.88  ±</w:t>
            </w:r>
            <w:proofErr w:type="gramEnd"/>
            <w:r w:rsidRPr="000B3D28">
              <w:rPr>
                <w:rFonts w:ascii="Times New Roman" w:eastAsia="Aptos" w:hAnsi="Times New Roman" w:cs="Times New Roman"/>
                <w:color w:val="000000" w:themeColor="text1"/>
                <w:sz w:val="20"/>
                <w:szCs w:val="20"/>
              </w:rPr>
              <w:t xml:space="preserve"> 0.0371</w:t>
            </w:r>
          </w:p>
        </w:tc>
        <w:tc>
          <w:tcPr>
            <w:tcW w:w="2024" w:type="dxa"/>
            <w:tcMar>
              <w:left w:w="105" w:type="dxa"/>
              <w:right w:w="105" w:type="dxa"/>
            </w:tcMar>
          </w:tcPr>
          <w:p w14:paraId="5BE31A59" w14:textId="49CF78ED" w:rsidR="00AF3884" w:rsidRPr="000B3D28" w:rsidRDefault="00AF3884" w:rsidP="00AF3884">
            <w:pPr>
              <w:spacing w:line="257" w:lineRule="auto"/>
              <w:jc w:val="center"/>
              <w:rPr>
                <w:rFonts w:ascii="Times New Roman" w:eastAsia="Aptos" w:hAnsi="Times New Roman" w:cs="Times New Roman"/>
                <w:color w:val="000000" w:themeColor="text1"/>
                <w:sz w:val="20"/>
                <w:szCs w:val="20"/>
              </w:rPr>
            </w:pPr>
            <w:proofErr w:type="gramStart"/>
            <w:r w:rsidRPr="000B3D28">
              <w:rPr>
                <w:rFonts w:ascii="Times New Roman" w:eastAsia="Aptos" w:hAnsi="Times New Roman" w:cs="Times New Roman"/>
                <w:color w:val="000000" w:themeColor="text1"/>
                <w:sz w:val="20"/>
                <w:szCs w:val="20"/>
              </w:rPr>
              <w:t>0.89  ±</w:t>
            </w:r>
            <w:proofErr w:type="gramEnd"/>
            <w:r w:rsidRPr="000B3D28">
              <w:rPr>
                <w:rFonts w:ascii="Times New Roman" w:eastAsia="Aptos" w:hAnsi="Times New Roman" w:cs="Times New Roman"/>
                <w:color w:val="000000" w:themeColor="text1"/>
                <w:sz w:val="20"/>
                <w:szCs w:val="20"/>
              </w:rPr>
              <w:t xml:space="preserve"> 0.0538</w:t>
            </w:r>
          </w:p>
        </w:tc>
      </w:tr>
    </w:tbl>
    <w:p w14:paraId="19B924EB" w14:textId="0230E464" w:rsidR="199F1BFE" w:rsidRPr="000B3D28" w:rsidRDefault="199F1BFE">
      <w:pPr>
        <w:rPr>
          <w:rFonts w:ascii="Times New Roman" w:hAnsi="Times New Roman" w:cs="Times New Roman"/>
          <w:sz w:val="20"/>
          <w:szCs w:val="20"/>
        </w:rPr>
      </w:pPr>
    </w:p>
    <w:p w14:paraId="3EA98025" w14:textId="4B83795D" w:rsidR="00D43124" w:rsidRPr="000B3D28" w:rsidRDefault="00C019A9" w:rsidP="000B3D28">
      <w:pPr>
        <w:jc w:val="center"/>
        <w:rPr>
          <w:rFonts w:ascii="Times New Roman" w:hAnsi="Times New Roman" w:cs="Times New Roman"/>
          <w:sz w:val="20"/>
          <w:szCs w:val="20"/>
        </w:rPr>
      </w:pPr>
      <w:r w:rsidRPr="000B3D28">
        <w:rPr>
          <w:rFonts w:ascii="Times New Roman" w:hAnsi="Times New Roman" w:cs="Times New Roman"/>
          <w:sz w:val="20"/>
          <w:szCs w:val="20"/>
        </w:rPr>
        <w:t xml:space="preserve">Supplemental Table 2: </w:t>
      </w:r>
      <w:r w:rsidR="007B6D85" w:rsidRPr="000B3D28">
        <w:rPr>
          <w:rFonts w:ascii="Times New Roman" w:hAnsi="Times New Roman" w:cs="Times New Roman"/>
          <w:sz w:val="20"/>
          <w:szCs w:val="20"/>
        </w:rPr>
        <w:t xml:space="preserve">Significant GO terms </w:t>
      </w:r>
      <w:r w:rsidR="003C308D" w:rsidRPr="000B3D28">
        <w:rPr>
          <w:rFonts w:ascii="Times New Roman" w:hAnsi="Times New Roman" w:cs="Times New Roman"/>
          <w:sz w:val="20"/>
          <w:szCs w:val="20"/>
        </w:rPr>
        <w:t>from our top 50 SHAP ranked genes in the gene expression branch in ROSMAP data</w:t>
      </w:r>
    </w:p>
    <w:tbl>
      <w:tblPr>
        <w:tblStyle w:val="TableGrid"/>
        <w:tblW w:w="0" w:type="auto"/>
        <w:jc w:val="center"/>
        <w:tblLook w:val="04A0" w:firstRow="1" w:lastRow="0" w:firstColumn="1" w:lastColumn="0" w:noHBand="0" w:noVBand="1"/>
      </w:tblPr>
      <w:tblGrid>
        <w:gridCol w:w="4675"/>
        <w:gridCol w:w="4675"/>
      </w:tblGrid>
      <w:tr w:rsidR="00C019A9" w:rsidRPr="000B3D28" w14:paraId="5300559C" w14:textId="77777777" w:rsidTr="003C308D">
        <w:trPr>
          <w:jc w:val="center"/>
        </w:trPr>
        <w:tc>
          <w:tcPr>
            <w:tcW w:w="4675" w:type="dxa"/>
          </w:tcPr>
          <w:p w14:paraId="6C021584"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ID</w:t>
            </w:r>
          </w:p>
        </w:tc>
        <w:tc>
          <w:tcPr>
            <w:tcW w:w="4675" w:type="dxa"/>
          </w:tcPr>
          <w:p w14:paraId="2700566D"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Description</w:t>
            </w:r>
          </w:p>
        </w:tc>
      </w:tr>
      <w:tr w:rsidR="00C019A9" w:rsidRPr="000B3D28" w14:paraId="25333E4F" w14:textId="77777777" w:rsidTr="003C308D">
        <w:trPr>
          <w:jc w:val="center"/>
        </w:trPr>
        <w:tc>
          <w:tcPr>
            <w:tcW w:w="4675" w:type="dxa"/>
          </w:tcPr>
          <w:p w14:paraId="4EE11C7C"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GO:0099519</w:t>
            </w:r>
          </w:p>
        </w:tc>
        <w:tc>
          <w:tcPr>
            <w:tcW w:w="4675" w:type="dxa"/>
          </w:tcPr>
          <w:p w14:paraId="2D0EA095"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dense core granule cytoskeletal transport</w:t>
            </w:r>
          </w:p>
        </w:tc>
      </w:tr>
      <w:tr w:rsidR="00C019A9" w:rsidRPr="000B3D28" w14:paraId="57320711" w14:textId="77777777" w:rsidTr="003C308D">
        <w:trPr>
          <w:jc w:val="center"/>
        </w:trPr>
        <w:tc>
          <w:tcPr>
            <w:tcW w:w="4675" w:type="dxa"/>
          </w:tcPr>
          <w:p w14:paraId="39EA2FCC"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GO:1901950</w:t>
            </w:r>
          </w:p>
        </w:tc>
        <w:tc>
          <w:tcPr>
            <w:tcW w:w="4675" w:type="dxa"/>
          </w:tcPr>
          <w:p w14:paraId="68386971"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dense core granule transport</w:t>
            </w:r>
          </w:p>
        </w:tc>
      </w:tr>
      <w:tr w:rsidR="00C019A9" w:rsidRPr="000B3D28" w14:paraId="2316452F" w14:textId="77777777" w:rsidTr="003C308D">
        <w:trPr>
          <w:jc w:val="center"/>
        </w:trPr>
        <w:tc>
          <w:tcPr>
            <w:tcW w:w="4675" w:type="dxa"/>
          </w:tcPr>
          <w:p w14:paraId="3545EA0C"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GO:0008090</w:t>
            </w:r>
          </w:p>
        </w:tc>
        <w:tc>
          <w:tcPr>
            <w:tcW w:w="4675" w:type="dxa"/>
          </w:tcPr>
          <w:p w14:paraId="5630A427"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retrograde axonal transport</w:t>
            </w:r>
          </w:p>
        </w:tc>
      </w:tr>
      <w:tr w:rsidR="00C019A9" w:rsidRPr="000B3D28" w14:paraId="13ACB769" w14:textId="77777777" w:rsidTr="003C308D">
        <w:trPr>
          <w:jc w:val="center"/>
        </w:trPr>
        <w:tc>
          <w:tcPr>
            <w:tcW w:w="4675" w:type="dxa"/>
          </w:tcPr>
          <w:p w14:paraId="2868EDD3"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GO:0032253</w:t>
            </w:r>
          </w:p>
        </w:tc>
        <w:tc>
          <w:tcPr>
            <w:tcW w:w="4675" w:type="dxa"/>
          </w:tcPr>
          <w:p w14:paraId="5C7871A5"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dense core granule localization</w:t>
            </w:r>
          </w:p>
        </w:tc>
      </w:tr>
      <w:tr w:rsidR="00C019A9" w:rsidRPr="000B3D28" w14:paraId="5F073CBE" w14:textId="77777777" w:rsidTr="003C308D">
        <w:trPr>
          <w:jc w:val="center"/>
        </w:trPr>
        <w:tc>
          <w:tcPr>
            <w:tcW w:w="4675" w:type="dxa"/>
          </w:tcPr>
          <w:p w14:paraId="64050345"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GO:0032252</w:t>
            </w:r>
          </w:p>
        </w:tc>
        <w:tc>
          <w:tcPr>
            <w:tcW w:w="4675" w:type="dxa"/>
          </w:tcPr>
          <w:p w14:paraId="2F5B5CE3"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secretory granule localization</w:t>
            </w:r>
          </w:p>
        </w:tc>
      </w:tr>
      <w:tr w:rsidR="00C019A9" w:rsidRPr="000B3D28" w14:paraId="74B3EA6C" w14:textId="77777777" w:rsidTr="003C308D">
        <w:trPr>
          <w:jc w:val="center"/>
        </w:trPr>
        <w:tc>
          <w:tcPr>
            <w:tcW w:w="4675" w:type="dxa"/>
          </w:tcPr>
          <w:p w14:paraId="33B21B6B"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GO:0047496</w:t>
            </w:r>
          </w:p>
        </w:tc>
        <w:tc>
          <w:tcPr>
            <w:tcW w:w="4675" w:type="dxa"/>
          </w:tcPr>
          <w:p w14:paraId="52D29BE8"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vesicle transport along microtubule</w:t>
            </w:r>
          </w:p>
        </w:tc>
      </w:tr>
      <w:tr w:rsidR="00C019A9" w:rsidRPr="000B3D28" w14:paraId="1CC88DA6" w14:textId="77777777" w:rsidTr="003C308D">
        <w:trPr>
          <w:jc w:val="center"/>
        </w:trPr>
        <w:tc>
          <w:tcPr>
            <w:tcW w:w="4675" w:type="dxa"/>
          </w:tcPr>
          <w:p w14:paraId="35351497"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GO:0008089</w:t>
            </w:r>
          </w:p>
        </w:tc>
        <w:tc>
          <w:tcPr>
            <w:tcW w:w="4675" w:type="dxa"/>
          </w:tcPr>
          <w:p w14:paraId="5063B94D"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anterograde axonal transport</w:t>
            </w:r>
          </w:p>
        </w:tc>
      </w:tr>
      <w:tr w:rsidR="00C019A9" w:rsidRPr="000B3D28" w14:paraId="65800973" w14:textId="77777777" w:rsidTr="003C308D">
        <w:trPr>
          <w:jc w:val="center"/>
        </w:trPr>
        <w:tc>
          <w:tcPr>
            <w:tcW w:w="4675" w:type="dxa"/>
          </w:tcPr>
          <w:p w14:paraId="54EEE881"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GO:0098937</w:t>
            </w:r>
          </w:p>
        </w:tc>
        <w:tc>
          <w:tcPr>
            <w:tcW w:w="4675" w:type="dxa"/>
          </w:tcPr>
          <w:p w14:paraId="6C5A767A"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anterograde dendritic transport</w:t>
            </w:r>
          </w:p>
        </w:tc>
      </w:tr>
      <w:tr w:rsidR="00C019A9" w:rsidRPr="000B3D28" w14:paraId="66D58795" w14:textId="77777777" w:rsidTr="003C308D">
        <w:trPr>
          <w:jc w:val="center"/>
        </w:trPr>
        <w:tc>
          <w:tcPr>
            <w:tcW w:w="4675" w:type="dxa"/>
          </w:tcPr>
          <w:p w14:paraId="7BF7669A"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GO:1905383</w:t>
            </w:r>
          </w:p>
        </w:tc>
        <w:tc>
          <w:tcPr>
            <w:tcW w:w="4675" w:type="dxa"/>
          </w:tcPr>
          <w:p w14:paraId="5D281C60"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 xml:space="preserve">protein localization to </w:t>
            </w:r>
            <w:proofErr w:type="spellStart"/>
            <w:r w:rsidRPr="000B3D28">
              <w:rPr>
                <w:rFonts w:ascii="Times New Roman" w:hAnsi="Times New Roman" w:cs="Times New Roman"/>
                <w:sz w:val="20"/>
                <w:szCs w:val="20"/>
              </w:rPr>
              <w:t>presynapse</w:t>
            </w:r>
            <w:proofErr w:type="spellEnd"/>
          </w:p>
        </w:tc>
      </w:tr>
      <w:tr w:rsidR="00C019A9" w:rsidRPr="000B3D28" w14:paraId="43CD52B7" w14:textId="77777777" w:rsidTr="003C308D">
        <w:trPr>
          <w:jc w:val="center"/>
        </w:trPr>
        <w:tc>
          <w:tcPr>
            <w:tcW w:w="4675" w:type="dxa"/>
          </w:tcPr>
          <w:p w14:paraId="28BF50DF"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GO:0099518</w:t>
            </w:r>
          </w:p>
        </w:tc>
        <w:tc>
          <w:tcPr>
            <w:tcW w:w="4675" w:type="dxa"/>
          </w:tcPr>
          <w:p w14:paraId="4E8E4A83"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vesicle cytoskeletal trafficking</w:t>
            </w:r>
          </w:p>
        </w:tc>
      </w:tr>
      <w:tr w:rsidR="00C019A9" w:rsidRPr="000B3D28" w14:paraId="6C3731C0" w14:textId="77777777" w:rsidTr="003C308D">
        <w:trPr>
          <w:jc w:val="center"/>
        </w:trPr>
        <w:tc>
          <w:tcPr>
            <w:tcW w:w="4675" w:type="dxa"/>
          </w:tcPr>
          <w:p w14:paraId="36EB0921"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GO:0098935</w:t>
            </w:r>
          </w:p>
        </w:tc>
        <w:tc>
          <w:tcPr>
            <w:tcW w:w="4675" w:type="dxa"/>
          </w:tcPr>
          <w:p w14:paraId="71C9F7E0"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dendritic transport</w:t>
            </w:r>
          </w:p>
        </w:tc>
      </w:tr>
      <w:tr w:rsidR="00C019A9" w:rsidRPr="000B3D28" w14:paraId="06A27BAA" w14:textId="77777777" w:rsidTr="003C308D">
        <w:trPr>
          <w:jc w:val="center"/>
        </w:trPr>
        <w:tc>
          <w:tcPr>
            <w:tcW w:w="4675" w:type="dxa"/>
          </w:tcPr>
          <w:p w14:paraId="1C7C89D0"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GO:0098840</w:t>
            </w:r>
          </w:p>
        </w:tc>
        <w:tc>
          <w:tcPr>
            <w:tcW w:w="4675" w:type="dxa"/>
          </w:tcPr>
          <w:p w14:paraId="70BFBC2A"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protein transport along microtubule</w:t>
            </w:r>
          </w:p>
        </w:tc>
      </w:tr>
      <w:tr w:rsidR="00C019A9" w:rsidRPr="000B3D28" w14:paraId="145825AE" w14:textId="77777777" w:rsidTr="003C308D">
        <w:trPr>
          <w:jc w:val="center"/>
        </w:trPr>
        <w:tc>
          <w:tcPr>
            <w:tcW w:w="4675" w:type="dxa"/>
          </w:tcPr>
          <w:p w14:paraId="226EEB85"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GO:0099118</w:t>
            </w:r>
          </w:p>
        </w:tc>
        <w:tc>
          <w:tcPr>
            <w:tcW w:w="4675" w:type="dxa"/>
          </w:tcPr>
          <w:p w14:paraId="144E2117"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microtubule-based protein transport</w:t>
            </w:r>
          </w:p>
        </w:tc>
      </w:tr>
      <w:tr w:rsidR="00C019A9" w:rsidRPr="000B3D28" w14:paraId="45FF3977" w14:textId="77777777" w:rsidTr="003C308D">
        <w:trPr>
          <w:jc w:val="center"/>
        </w:trPr>
        <w:tc>
          <w:tcPr>
            <w:tcW w:w="4675" w:type="dxa"/>
          </w:tcPr>
          <w:p w14:paraId="14AA5224"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GO:0098930</w:t>
            </w:r>
          </w:p>
        </w:tc>
        <w:tc>
          <w:tcPr>
            <w:tcW w:w="4675" w:type="dxa"/>
          </w:tcPr>
          <w:p w14:paraId="651DDEF5"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axonal transport</w:t>
            </w:r>
          </w:p>
        </w:tc>
      </w:tr>
      <w:tr w:rsidR="00C019A9" w:rsidRPr="000B3D28" w14:paraId="5E7904EA" w14:textId="77777777" w:rsidTr="003C308D">
        <w:trPr>
          <w:jc w:val="center"/>
        </w:trPr>
        <w:tc>
          <w:tcPr>
            <w:tcW w:w="4675" w:type="dxa"/>
          </w:tcPr>
          <w:p w14:paraId="6B4C699D"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GO:0051145</w:t>
            </w:r>
          </w:p>
        </w:tc>
        <w:tc>
          <w:tcPr>
            <w:tcW w:w="4675" w:type="dxa"/>
          </w:tcPr>
          <w:p w14:paraId="6D7C8EA3"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smooth muscle cell differentiation</w:t>
            </w:r>
          </w:p>
        </w:tc>
      </w:tr>
      <w:tr w:rsidR="00C019A9" w:rsidRPr="000B3D28" w14:paraId="3EA392A3" w14:textId="77777777" w:rsidTr="003C308D">
        <w:trPr>
          <w:jc w:val="center"/>
        </w:trPr>
        <w:tc>
          <w:tcPr>
            <w:tcW w:w="4675" w:type="dxa"/>
          </w:tcPr>
          <w:p w14:paraId="63BE6F08"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GO:0008088</w:t>
            </w:r>
          </w:p>
        </w:tc>
        <w:tc>
          <w:tcPr>
            <w:tcW w:w="4675" w:type="dxa"/>
          </w:tcPr>
          <w:p w14:paraId="1BB66092"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axo-dendritic transport</w:t>
            </w:r>
          </w:p>
        </w:tc>
      </w:tr>
      <w:tr w:rsidR="00C019A9" w:rsidRPr="000B3D28" w14:paraId="290793B1" w14:textId="77777777" w:rsidTr="003C308D">
        <w:trPr>
          <w:jc w:val="center"/>
        </w:trPr>
        <w:tc>
          <w:tcPr>
            <w:tcW w:w="4675" w:type="dxa"/>
          </w:tcPr>
          <w:p w14:paraId="243D49A3"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lastRenderedPageBreak/>
              <w:t>GO:0032011</w:t>
            </w:r>
          </w:p>
        </w:tc>
        <w:tc>
          <w:tcPr>
            <w:tcW w:w="4675" w:type="dxa"/>
          </w:tcPr>
          <w:p w14:paraId="5E3EC48F"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ARF protein signal transduction</w:t>
            </w:r>
          </w:p>
        </w:tc>
      </w:tr>
      <w:tr w:rsidR="00C019A9" w:rsidRPr="000B3D28" w14:paraId="179E673B" w14:textId="77777777" w:rsidTr="003C308D">
        <w:trPr>
          <w:jc w:val="center"/>
        </w:trPr>
        <w:tc>
          <w:tcPr>
            <w:tcW w:w="4675" w:type="dxa"/>
          </w:tcPr>
          <w:p w14:paraId="22B9BCCD"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GO:0032012</w:t>
            </w:r>
          </w:p>
        </w:tc>
        <w:tc>
          <w:tcPr>
            <w:tcW w:w="4675" w:type="dxa"/>
          </w:tcPr>
          <w:p w14:paraId="4A8CD399"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regulation of ARF protein signal transduction</w:t>
            </w:r>
          </w:p>
        </w:tc>
      </w:tr>
      <w:tr w:rsidR="00C019A9" w:rsidRPr="000B3D28" w14:paraId="68EFB03E" w14:textId="77777777" w:rsidTr="003C308D">
        <w:trPr>
          <w:jc w:val="center"/>
        </w:trPr>
        <w:tc>
          <w:tcPr>
            <w:tcW w:w="4675" w:type="dxa"/>
          </w:tcPr>
          <w:p w14:paraId="32EB0353"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GO:0072384</w:t>
            </w:r>
          </w:p>
        </w:tc>
        <w:tc>
          <w:tcPr>
            <w:tcW w:w="4675" w:type="dxa"/>
          </w:tcPr>
          <w:p w14:paraId="7CEB462A"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organelle transport along microtubule</w:t>
            </w:r>
          </w:p>
        </w:tc>
      </w:tr>
      <w:tr w:rsidR="00C019A9" w:rsidRPr="000B3D28" w14:paraId="7A5781F6" w14:textId="77777777" w:rsidTr="003C308D">
        <w:trPr>
          <w:jc w:val="center"/>
        </w:trPr>
        <w:tc>
          <w:tcPr>
            <w:tcW w:w="4675" w:type="dxa"/>
          </w:tcPr>
          <w:p w14:paraId="4E492572"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GO:0060004</w:t>
            </w:r>
          </w:p>
        </w:tc>
        <w:tc>
          <w:tcPr>
            <w:tcW w:w="4675" w:type="dxa"/>
          </w:tcPr>
          <w:p w14:paraId="672E67F8"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reflex</w:t>
            </w:r>
          </w:p>
        </w:tc>
      </w:tr>
      <w:tr w:rsidR="00C019A9" w:rsidRPr="000B3D28" w14:paraId="7141B1C5" w14:textId="77777777" w:rsidTr="003C308D">
        <w:trPr>
          <w:jc w:val="center"/>
        </w:trPr>
        <w:tc>
          <w:tcPr>
            <w:tcW w:w="4675" w:type="dxa"/>
          </w:tcPr>
          <w:p w14:paraId="0A21B7A7"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GO:0005871</w:t>
            </w:r>
          </w:p>
        </w:tc>
        <w:tc>
          <w:tcPr>
            <w:tcW w:w="4675" w:type="dxa"/>
          </w:tcPr>
          <w:p w14:paraId="4A8F29C1"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kinesin complex</w:t>
            </w:r>
          </w:p>
        </w:tc>
      </w:tr>
      <w:tr w:rsidR="00C019A9" w:rsidRPr="000B3D28" w14:paraId="5D4394B0" w14:textId="77777777" w:rsidTr="003C308D">
        <w:trPr>
          <w:jc w:val="center"/>
        </w:trPr>
        <w:tc>
          <w:tcPr>
            <w:tcW w:w="4675" w:type="dxa"/>
          </w:tcPr>
          <w:p w14:paraId="004DB88C"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GO:1904115</w:t>
            </w:r>
          </w:p>
        </w:tc>
        <w:tc>
          <w:tcPr>
            <w:tcW w:w="4675" w:type="dxa"/>
          </w:tcPr>
          <w:p w14:paraId="40AD8E94"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axon cytoplasm</w:t>
            </w:r>
          </w:p>
        </w:tc>
      </w:tr>
      <w:tr w:rsidR="00C019A9" w:rsidRPr="000B3D28" w14:paraId="52B78A81" w14:textId="77777777" w:rsidTr="003C308D">
        <w:trPr>
          <w:jc w:val="center"/>
        </w:trPr>
        <w:tc>
          <w:tcPr>
            <w:tcW w:w="4675" w:type="dxa"/>
          </w:tcPr>
          <w:p w14:paraId="04AC12C3"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GO:0035253</w:t>
            </w:r>
          </w:p>
        </w:tc>
        <w:tc>
          <w:tcPr>
            <w:tcW w:w="4675" w:type="dxa"/>
          </w:tcPr>
          <w:p w14:paraId="585868C1"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ciliary rootlet</w:t>
            </w:r>
          </w:p>
        </w:tc>
      </w:tr>
      <w:tr w:rsidR="00C019A9" w:rsidRPr="000B3D28" w14:paraId="330F380A" w14:textId="77777777" w:rsidTr="003C308D">
        <w:trPr>
          <w:jc w:val="center"/>
        </w:trPr>
        <w:tc>
          <w:tcPr>
            <w:tcW w:w="4675" w:type="dxa"/>
          </w:tcPr>
          <w:p w14:paraId="66496142"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GO:0120111</w:t>
            </w:r>
          </w:p>
        </w:tc>
        <w:tc>
          <w:tcPr>
            <w:tcW w:w="4675" w:type="dxa"/>
          </w:tcPr>
          <w:p w14:paraId="28251E7C"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neuron projection cytoplasm</w:t>
            </w:r>
          </w:p>
        </w:tc>
      </w:tr>
      <w:tr w:rsidR="00C019A9" w:rsidRPr="000B3D28" w14:paraId="751F9DF7" w14:textId="77777777" w:rsidTr="003C308D">
        <w:trPr>
          <w:jc w:val="center"/>
        </w:trPr>
        <w:tc>
          <w:tcPr>
            <w:tcW w:w="4675" w:type="dxa"/>
          </w:tcPr>
          <w:p w14:paraId="69E5ABED"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GO:0099524</w:t>
            </w:r>
          </w:p>
        </w:tc>
        <w:tc>
          <w:tcPr>
            <w:tcW w:w="4675" w:type="dxa"/>
          </w:tcPr>
          <w:p w14:paraId="2B018A33"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postsynaptic cytosol</w:t>
            </w:r>
          </w:p>
        </w:tc>
      </w:tr>
      <w:tr w:rsidR="00C019A9" w:rsidRPr="000B3D28" w14:paraId="010A86B1" w14:textId="77777777" w:rsidTr="003C308D">
        <w:trPr>
          <w:jc w:val="center"/>
        </w:trPr>
        <w:tc>
          <w:tcPr>
            <w:tcW w:w="4675" w:type="dxa"/>
          </w:tcPr>
          <w:p w14:paraId="58FC0BF5"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GO:0032839</w:t>
            </w:r>
          </w:p>
        </w:tc>
        <w:tc>
          <w:tcPr>
            <w:tcW w:w="4675" w:type="dxa"/>
          </w:tcPr>
          <w:p w14:paraId="5863A053"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dendrite cytoplasm</w:t>
            </w:r>
          </w:p>
        </w:tc>
      </w:tr>
      <w:tr w:rsidR="00C019A9" w:rsidRPr="000B3D28" w14:paraId="31B5C6B9" w14:textId="77777777" w:rsidTr="003C308D">
        <w:trPr>
          <w:jc w:val="center"/>
        </w:trPr>
        <w:tc>
          <w:tcPr>
            <w:tcW w:w="4675" w:type="dxa"/>
          </w:tcPr>
          <w:p w14:paraId="0BDDF56B"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GO:0099522</w:t>
            </w:r>
          </w:p>
        </w:tc>
        <w:tc>
          <w:tcPr>
            <w:tcW w:w="4675" w:type="dxa"/>
          </w:tcPr>
          <w:p w14:paraId="5D1CB76D"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cytosolic region</w:t>
            </w:r>
          </w:p>
        </w:tc>
      </w:tr>
      <w:tr w:rsidR="00C019A9" w:rsidRPr="000B3D28" w14:paraId="4A5C8947" w14:textId="77777777" w:rsidTr="003C308D">
        <w:trPr>
          <w:jc w:val="center"/>
        </w:trPr>
        <w:tc>
          <w:tcPr>
            <w:tcW w:w="4675" w:type="dxa"/>
          </w:tcPr>
          <w:p w14:paraId="25957B94"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GO:0008574</w:t>
            </w:r>
          </w:p>
        </w:tc>
        <w:tc>
          <w:tcPr>
            <w:tcW w:w="4675" w:type="dxa"/>
          </w:tcPr>
          <w:p w14:paraId="72B2A478"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plus-end-directed microtubule motor activity</w:t>
            </w:r>
          </w:p>
        </w:tc>
      </w:tr>
      <w:tr w:rsidR="00C019A9" w:rsidRPr="000B3D28" w14:paraId="108828F2" w14:textId="77777777" w:rsidTr="003C308D">
        <w:trPr>
          <w:jc w:val="center"/>
        </w:trPr>
        <w:tc>
          <w:tcPr>
            <w:tcW w:w="4675" w:type="dxa"/>
          </w:tcPr>
          <w:p w14:paraId="5B0B4208"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GO:0008017</w:t>
            </w:r>
          </w:p>
        </w:tc>
        <w:tc>
          <w:tcPr>
            <w:tcW w:w="4675" w:type="dxa"/>
          </w:tcPr>
          <w:p w14:paraId="59F1138F"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microtubule binding</w:t>
            </w:r>
          </w:p>
        </w:tc>
      </w:tr>
      <w:tr w:rsidR="00C019A9" w:rsidRPr="000B3D28" w14:paraId="14A185BC" w14:textId="77777777" w:rsidTr="003C308D">
        <w:trPr>
          <w:jc w:val="center"/>
        </w:trPr>
        <w:tc>
          <w:tcPr>
            <w:tcW w:w="4675" w:type="dxa"/>
          </w:tcPr>
          <w:p w14:paraId="52979724"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GO:0003777</w:t>
            </w:r>
          </w:p>
        </w:tc>
        <w:tc>
          <w:tcPr>
            <w:tcW w:w="4675" w:type="dxa"/>
          </w:tcPr>
          <w:p w14:paraId="1C8E2802"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microtubule motor activity</w:t>
            </w:r>
          </w:p>
        </w:tc>
      </w:tr>
      <w:tr w:rsidR="00C019A9" w:rsidRPr="000B3D28" w14:paraId="35C32DED" w14:textId="77777777" w:rsidTr="003C308D">
        <w:trPr>
          <w:jc w:val="center"/>
        </w:trPr>
        <w:tc>
          <w:tcPr>
            <w:tcW w:w="4675" w:type="dxa"/>
          </w:tcPr>
          <w:p w14:paraId="139428D5"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GO:0015631</w:t>
            </w:r>
          </w:p>
        </w:tc>
        <w:tc>
          <w:tcPr>
            <w:tcW w:w="4675" w:type="dxa"/>
          </w:tcPr>
          <w:p w14:paraId="35EF3B50"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tubulin binding</w:t>
            </w:r>
          </w:p>
        </w:tc>
      </w:tr>
      <w:tr w:rsidR="00C019A9" w:rsidRPr="000B3D28" w14:paraId="439AD03A" w14:textId="77777777" w:rsidTr="003C308D">
        <w:trPr>
          <w:jc w:val="center"/>
        </w:trPr>
        <w:tc>
          <w:tcPr>
            <w:tcW w:w="4675" w:type="dxa"/>
          </w:tcPr>
          <w:p w14:paraId="1BC5A9FA" w14:textId="77777777" w:rsidR="00C019A9" w:rsidRPr="000B3D28" w:rsidRDefault="00C019A9" w:rsidP="003C308D">
            <w:pPr>
              <w:jc w:val="center"/>
              <w:rPr>
                <w:rFonts w:ascii="Times New Roman" w:hAnsi="Times New Roman" w:cs="Times New Roman"/>
                <w:sz w:val="20"/>
                <w:szCs w:val="20"/>
              </w:rPr>
            </w:pPr>
            <w:r w:rsidRPr="000B3D28">
              <w:rPr>
                <w:rFonts w:ascii="Times New Roman" w:hAnsi="Times New Roman" w:cs="Times New Roman"/>
                <w:sz w:val="20"/>
                <w:szCs w:val="20"/>
              </w:rPr>
              <w:t>GO:0003774</w:t>
            </w:r>
          </w:p>
        </w:tc>
        <w:tc>
          <w:tcPr>
            <w:tcW w:w="4675" w:type="dxa"/>
          </w:tcPr>
          <w:p w14:paraId="09169D3D" w14:textId="77777777" w:rsidR="00C019A9" w:rsidRPr="000B3D28" w:rsidRDefault="00C019A9" w:rsidP="003C308D">
            <w:pPr>
              <w:rPr>
                <w:rFonts w:ascii="Times New Roman" w:hAnsi="Times New Roman" w:cs="Times New Roman"/>
                <w:sz w:val="20"/>
                <w:szCs w:val="20"/>
              </w:rPr>
            </w:pPr>
            <w:r w:rsidRPr="000B3D28">
              <w:rPr>
                <w:rFonts w:ascii="Times New Roman" w:hAnsi="Times New Roman" w:cs="Times New Roman"/>
                <w:sz w:val="20"/>
                <w:szCs w:val="20"/>
              </w:rPr>
              <w:t>cytoskeletal motor activity</w:t>
            </w:r>
          </w:p>
        </w:tc>
      </w:tr>
    </w:tbl>
    <w:p w14:paraId="39FCDB60" w14:textId="77777777" w:rsidR="00D43124" w:rsidRPr="000B3D28" w:rsidRDefault="00D43124">
      <w:pPr>
        <w:rPr>
          <w:rFonts w:ascii="Times New Roman" w:hAnsi="Times New Roman" w:cs="Times New Roman"/>
          <w:sz w:val="20"/>
          <w:szCs w:val="20"/>
        </w:rPr>
      </w:pPr>
    </w:p>
    <w:p w14:paraId="4E4FD469" w14:textId="77777777" w:rsidR="00172A59" w:rsidRPr="000B3D28" w:rsidRDefault="00172A59">
      <w:pPr>
        <w:rPr>
          <w:rFonts w:ascii="Times New Roman" w:hAnsi="Times New Roman" w:cs="Times New Roman"/>
          <w:sz w:val="20"/>
          <w:szCs w:val="20"/>
        </w:rPr>
      </w:pPr>
    </w:p>
    <w:p w14:paraId="4920DE86" w14:textId="77777777" w:rsidR="00172A59" w:rsidRDefault="00172A59">
      <w:pPr>
        <w:rPr>
          <w:rFonts w:ascii="Times New Roman" w:hAnsi="Times New Roman" w:cs="Times New Roman"/>
          <w:sz w:val="20"/>
          <w:szCs w:val="20"/>
        </w:rPr>
      </w:pPr>
    </w:p>
    <w:p w14:paraId="06A5EAE4" w14:textId="77777777" w:rsidR="000B3D28" w:rsidRDefault="000B3D28">
      <w:pPr>
        <w:rPr>
          <w:rFonts w:ascii="Times New Roman" w:hAnsi="Times New Roman" w:cs="Times New Roman"/>
          <w:sz w:val="20"/>
          <w:szCs w:val="20"/>
        </w:rPr>
      </w:pPr>
    </w:p>
    <w:p w14:paraId="3EA39047" w14:textId="77777777" w:rsidR="000B3D28" w:rsidRDefault="000B3D28">
      <w:pPr>
        <w:rPr>
          <w:rFonts w:ascii="Times New Roman" w:hAnsi="Times New Roman" w:cs="Times New Roman"/>
          <w:sz w:val="20"/>
          <w:szCs w:val="20"/>
        </w:rPr>
      </w:pPr>
    </w:p>
    <w:p w14:paraId="4E5AE89C" w14:textId="77777777" w:rsidR="000B3D28" w:rsidRDefault="000B3D28">
      <w:pPr>
        <w:rPr>
          <w:rFonts w:ascii="Times New Roman" w:hAnsi="Times New Roman" w:cs="Times New Roman"/>
          <w:sz w:val="20"/>
          <w:szCs w:val="20"/>
        </w:rPr>
      </w:pPr>
    </w:p>
    <w:p w14:paraId="122BF1A9" w14:textId="77777777" w:rsidR="000B3D28" w:rsidRDefault="000B3D28">
      <w:pPr>
        <w:rPr>
          <w:rFonts w:ascii="Times New Roman" w:hAnsi="Times New Roman" w:cs="Times New Roman"/>
          <w:sz w:val="20"/>
          <w:szCs w:val="20"/>
        </w:rPr>
      </w:pPr>
    </w:p>
    <w:p w14:paraId="24FE7944" w14:textId="77777777" w:rsidR="000B3D28" w:rsidRDefault="000B3D28">
      <w:pPr>
        <w:rPr>
          <w:rFonts w:ascii="Times New Roman" w:hAnsi="Times New Roman" w:cs="Times New Roman"/>
          <w:sz w:val="20"/>
          <w:szCs w:val="20"/>
        </w:rPr>
      </w:pPr>
    </w:p>
    <w:p w14:paraId="0EB41977" w14:textId="77777777" w:rsidR="000B3D28" w:rsidRDefault="000B3D28">
      <w:pPr>
        <w:rPr>
          <w:rFonts w:ascii="Times New Roman" w:hAnsi="Times New Roman" w:cs="Times New Roman"/>
          <w:sz w:val="20"/>
          <w:szCs w:val="20"/>
        </w:rPr>
      </w:pPr>
    </w:p>
    <w:p w14:paraId="294E57C5" w14:textId="77777777" w:rsidR="000B3D28" w:rsidRDefault="000B3D28">
      <w:pPr>
        <w:rPr>
          <w:rFonts w:ascii="Times New Roman" w:hAnsi="Times New Roman" w:cs="Times New Roman"/>
          <w:sz w:val="20"/>
          <w:szCs w:val="20"/>
        </w:rPr>
      </w:pPr>
    </w:p>
    <w:p w14:paraId="6CBDAE79" w14:textId="77777777" w:rsidR="000B3D28" w:rsidRDefault="000B3D28">
      <w:pPr>
        <w:rPr>
          <w:rFonts w:ascii="Times New Roman" w:hAnsi="Times New Roman" w:cs="Times New Roman"/>
          <w:sz w:val="20"/>
          <w:szCs w:val="20"/>
        </w:rPr>
      </w:pPr>
    </w:p>
    <w:p w14:paraId="50FFEC92" w14:textId="77777777" w:rsidR="000B3D28" w:rsidRDefault="000B3D28">
      <w:pPr>
        <w:rPr>
          <w:rFonts w:ascii="Times New Roman" w:hAnsi="Times New Roman" w:cs="Times New Roman"/>
          <w:sz w:val="20"/>
          <w:szCs w:val="20"/>
        </w:rPr>
      </w:pPr>
    </w:p>
    <w:p w14:paraId="3F2C6989" w14:textId="77777777" w:rsidR="000B3D28" w:rsidRDefault="000B3D28">
      <w:pPr>
        <w:rPr>
          <w:rFonts w:ascii="Times New Roman" w:hAnsi="Times New Roman" w:cs="Times New Roman"/>
          <w:sz w:val="20"/>
          <w:szCs w:val="20"/>
        </w:rPr>
      </w:pPr>
    </w:p>
    <w:p w14:paraId="260DB4D6" w14:textId="77777777" w:rsidR="000B3D28" w:rsidRDefault="000B3D28">
      <w:pPr>
        <w:rPr>
          <w:rFonts w:ascii="Times New Roman" w:hAnsi="Times New Roman" w:cs="Times New Roman"/>
          <w:sz w:val="20"/>
          <w:szCs w:val="20"/>
        </w:rPr>
      </w:pPr>
    </w:p>
    <w:p w14:paraId="6CB29EB1" w14:textId="77777777" w:rsidR="000B3D28" w:rsidRDefault="000B3D28">
      <w:pPr>
        <w:rPr>
          <w:rFonts w:ascii="Times New Roman" w:hAnsi="Times New Roman" w:cs="Times New Roman"/>
          <w:sz w:val="20"/>
          <w:szCs w:val="20"/>
        </w:rPr>
      </w:pPr>
    </w:p>
    <w:p w14:paraId="6C30460B" w14:textId="77777777" w:rsidR="000B3D28" w:rsidRDefault="000B3D28">
      <w:pPr>
        <w:rPr>
          <w:rFonts w:ascii="Times New Roman" w:hAnsi="Times New Roman" w:cs="Times New Roman"/>
          <w:sz w:val="20"/>
          <w:szCs w:val="20"/>
        </w:rPr>
      </w:pPr>
    </w:p>
    <w:p w14:paraId="69583473" w14:textId="77777777" w:rsidR="000B3D28" w:rsidRDefault="000B3D28">
      <w:pPr>
        <w:rPr>
          <w:rFonts w:ascii="Times New Roman" w:hAnsi="Times New Roman" w:cs="Times New Roman"/>
          <w:sz w:val="20"/>
          <w:szCs w:val="20"/>
        </w:rPr>
      </w:pPr>
    </w:p>
    <w:p w14:paraId="1166DF70" w14:textId="77777777" w:rsidR="000B3D28" w:rsidRPr="000B3D28" w:rsidRDefault="000B3D28">
      <w:pPr>
        <w:rPr>
          <w:rFonts w:ascii="Times New Roman" w:hAnsi="Times New Roman" w:cs="Times New Roman"/>
          <w:sz w:val="20"/>
          <w:szCs w:val="20"/>
        </w:rPr>
      </w:pPr>
    </w:p>
    <w:p w14:paraId="2947EDB0" w14:textId="77777777" w:rsidR="00172A59" w:rsidRPr="000B3D28" w:rsidRDefault="00172A59">
      <w:pPr>
        <w:rPr>
          <w:rFonts w:ascii="Times New Roman" w:hAnsi="Times New Roman" w:cs="Times New Roman"/>
          <w:sz w:val="20"/>
          <w:szCs w:val="20"/>
        </w:rPr>
      </w:pPr>
    </w:p>
    <w:p w14:paraId="0E71E78E" w14:textId="77777777" w:rsidR="00D05442" w:rsidRPr="000B3D28" w:rsidRDefault="00D05442">
      <w:pPr>
        <w:rPr>
          <w:rFonts w:ascii="Times New Roman" w:hAnsi="Times New Roman" w:cs="Times New Roman"/>
          <w:sz w:val="20"/>
          <w:szCs w:val="20"/>
        </w:rPr>
      </w:pPr>
    </w:p>
    <w:p w14:paraId="5D1DAF2A" w14:textId="1768BA28" w:rsidR="00C651EE" w:rsidRPr="000B3D28" w:rsidRDefault="00C651EE" w:rsidP="199F1BFE">
      <w:pPr>
        <w:rPr>
          <w:rFonts w:ascii="Times New Roman" w:hAnsi="Times New Roman"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546"/>
      </w:tblGrid>
      <w:tr w:rsidR="003F7A3E" w:rsidRPr="000B3D28" w14:paraId="1295F46F" w14:textId="77777777" w:rsidTr="006143DE">
        <w:tc>
          <w:tcPr>
            <w:tcW w:w="4675" w:type="dxa"/>
          </w:tcPr>
          <w:p w14:paraId="14A2E3AF" w14:textId="10D96409" w:rsidR="003F7A3E" w:rsidRPr="000B3D28" w:rsidRDefault="003F7A3E" w:rsidP="199F1BFE">
            <w:pPr>
              <w:rPr>
                <w:rFonts w:ascii="Times New Roman" w:hAnsi="Times New Roman" w:cs="Times New Roman"/>
                <w:sz w:val="20"/>
                <w:szCs w:val="20"/>
              </w:rPr>
            </w:pPr>
            <w:r w:rsidRPr="000B3D28">
              <w:rPr>
                <w:rFonts w:ascii="Times New Roman" w:hAnsi="Times New Roman" w:cs="Times New Roman"/>
                <w:sz w:val="20"/>
                <w:szCs w:val="20"/>
              </w:rPr>
              <w:lastRenderedPageBreak/>
              <w:t>A</w:t>
            </w:r>
          </w:p>
          <w:p w14:paraId="172F33A2" w14:textId="0D9DE3D7" w:rsidR="003F7A3E" w:rsidRPr="000B3D28" w:rsidRDefault="00BA03A6" w:rsidP="199F1BFE">
            <w:pPr>
              <w:rPr>
                <w:rFonts w:ascii="Times New Roman" w:hAnsi="Times New Roman" w:cs="Times New Roman"/>
                <w:sz w:val="20"/>
                <w:szCs w:val="20"/>
              </w:rPr>
            </w:pPr>
            <w:r w:rsidRPr="000B3D28">
              <w:rPr>
                <w:rFonts w:ascii="Times New Roman" w:hAnsi="Times New Roman" w:cs="Times New Roman"/>
                <w:noProof/>
                <w:sz w:val="20"/>
                <w:szCs w:val="20"/>
              </w:rPr>
              <w:drawing>
                <wp:inline distT="0" distB="0" distL="0" distR="0" wp14:anchorId="7D3A5F81" wp14:editId="436EE51A">
                  <wp:extent cx="2933700" cy="2299676"/>
                  <wp:effectExtent l="0" t="0" r="0" b="5715"/>
                  <wp:docPr id="1452043648" name="Picture 1699901657" descr="A group of red and blue graphs&#10;&#10;AI-generated content may be incorrect.">
                    <a:extLst xmlns:a="http://schemas.openxmlformats.org/drawingml/2006/main">
                      <a:ext uri="{FF2B5EF4-FFF2-40B4-BE49-F238E27FC236}">
                        <a16:creationId xmlns:a16="http://schemas.microsoft.com/office/drawing/2014/main" id="{F73953AA-AD5B-40D0-ADD3-ABD709C9B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43648" name="Picture 1699901657" descr="A group of red and blue graphs&#10;&#10;AI-generated content may be incorrect."/>
                          <pic:cNvPicPr/>
                        </pic:nvPicPr>
                        <pic:blipFill>
                          <a:blip r:embed="rId4" cstate="print">
                            <a:extLst>
                              <a:ext uri="{28A0092B-C50C-407E-A947-70E740481C1C}">
                                <a14:useLocalDpi xmlns:a14="http://schemas.microsoft.com/office/drawing/2010/main" val="0"/>
                              </a:ext>
                            </a:extLst>
                          </a:blip>
                          <a:stretch>
                            <a:fillRect/>
                          </a:stretch>
                        </pic:blipFill>
                        <pic:spPr>
                          <a:xfrm>
                            <a:off x="0" y="0"/>
                            <a:ext cx="2951043" cy="2313271"/>
                          </a:xfrm>
                          <a:prstGeom prst="rect">
                            <a:avLst/>
                          </a:prstGeom>
                        </pic:spPr>
                      </pic:pic>
                    </a:graphicData>
                  </a:graphic>
                </wp:inline>
              </w:drawing>
            </w:r>
          </w:p>
        </w:tc>
        <w:tc>
          <w:tcPr>
            <w:tcW w:w="4675" w:type="dxa"/>
          </w:tcPr>
          <w:p w14:paraId="4E4CA91B" w14:textId="77777777" w:rsidR="003F7A3E" w:rsidRPr="000B3D28" w:rsidRDefault="00BA03A6" w:rsidP="199F1BFE">
            <w:pPr>
              <w:rPr>
                <w:rFonts w:ascii="Times New Roman" w:hAnsi="Times New Roman" w:cs="Times New Roman"/>
                <w:sz w:val="20"/>
                <w:szCs w:val="20"/>
              </w:rPr>
            </w:pPr>
            <w:r w:rsidRPr="000B3D28">
              <w:rPr>
                <w:rFonts w:ascii="Times New Roman" w:hAnsi="Times New Roman" w:cs="Times New Roman"/>
                <w:sz w:val="20"/>
                <w:szCs w:val="20"/>
              </w:rPr>
              <w:t>B</w:t>
            </w:r>
          </w:p>
          <w:p w14:paraId="08DC9D94" w14:textId="05111DB4" w:rsidR="00BA03A6" w:rsidRPr="000B3D28" w:rsidRDefault="00BA03A6" w:rsidP="199F1BFE">
            <w:pPr>
              <w:rPr>
                <w:rFonts w:ascii="Times New Roman" w:hAnsi="Times New Roman" w:cs="Times New Roman"/>
                <w:sz w:val="20"/>
                <w:szCs w:val="20"/>
              </w:rPr>
            </w:pPr>
            <w:r w:rsidRPr="000B3D28">
              <w:rPr>
                <w:rFonts w:ascii="Times New Roman" w:hAnsi="Times New Roman" w:cs="Times New Roman"/>
                <w:noProof/>
                <w:sz w:val="20"/>
                <w:szCs w:val="20"/>
              </w:rPr>
              <w:drawing>
                <wp:inline distT="0" distB="0" distL="0" distR="0" wp14:anchorId="7CAD2FB8" wp14:editId="073A284E">
                  <wp:extent cx="2762250" cy="2165281"/>
                  <wp:effectExtent l="0" t="0" r="0" b="6985"/>
                  <wp:docPr id="2070063433" name="Picture 2070063433" descr="A diagram of a gene&#10;&#10;AI-generated content may be incorrect.">
                    <a:extLst xmlns:a="http://schemas.openxmlformats.org/drawingml/2006/main">
                      <a:ext uri="{FF2B5EF4-FFF2-40B4-BE49-F238E27FC236}">
                        <a16:creationId xmlns:a16="http://schemas.microsoft.com/office/drawing/2014/main" id="{301EC4E8-0AE1-47BA-9509-B43F172671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63433" name="Picture 2070063433" descr="A diagram of a gene&#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81054" cy="2180021"/>
                          </a:xfrm>
                          <a:prstGeom prst="rect">
                            <a:avLst/>
                          </a:prstGeom>
                        </pic:spPr>
                      </pic:pic>
                    </a:graphicData>
                  </a:graphic>
                </wp:inline>
              </w:drawing>
            </w:r>
          </w:p>
        </w:tc>
      </w:tr>
    </w:tbl>
    <w:p w14:paraId="297AE7F5" w14:textId="77777777" w:rsidR="00C651EE" w:rsidRPr="000B3D28" w:rsidRDefault="00C651EE" w:rsidP="199F1BFE">
      <w:pPr>
        <w:rPr>
          <w:rFonts w:ascii="Times New Roman" w:hAnsi="Times New Roman" w:cs="Times New Roman"/>
          <w:sz w:val="20"/>
          <w:szCs w:val="20"/>
        </w:rPr>
      </w:pPr>
    </w:p>
    <w:p w14:paraId="63BEC333" w14:textId="25674171" w:rsidR="00AE6393" w:rsidRPr="000B3D28" w:rsidRDefault="008F2D26" w:rsidP="0036774F">
      <w:pPr>
        <w:jc w:val="center"/>
        <w:rPr>
          <w:rFonts w:ascii="Times New Roman" w:hAnsi="Times New Roman" w:cs="Times New Roman"/>
          <w:sz w:val="20"/>
          <w:szCs w:val="20"/>
        </w:rPr>
      </w:pPr>
      <w:r w:rsidRPr="000B3D28">
        <w:rPr>
          <w:rFonts w:ascii="Times New Roman" w:hAnsi="Times New Roman" w:cs="Times New Roman"/>
          <w:sz w:val="20"/>
          <w:szCs w:val="20"/>
        </w:rPr>
        <w:t>Supplemental Fig. 1. A. Volcano plot for DE analysis between LN vs All, ML vs All, MP vs All and PT vs All and B. volcano plot for final DE genes.</w:t>
      </w:r>
      <w:r w:rsidR="00E46990">
        <w:rPr>
          <w:rFonts w:ascii="Times New Roman" w:hAnsi="Times New Roman" w:cs="Times New Roman"/>
          <w:sz w:val="20"/>
          <w:szCs w:val="20"/>
        </w:rPr>
        <w:t xml:space="preserve"> In scTrio-seq2 data</w:t>
      </w:r>
    </w:p>
    <w:p w14:paraId="588586B7" w14:textId="71D7FA5D" w:rsidR="00BA03A6" w:rsidRPr="000B3D28" w:rsidRDefault="00BA03A6" w:rsidP="00BA03A6">
      <w:pPr>
        <w:rPr>
          <w:rFonts w:ascii="Times New Roman" w:hAnsi="Times New Roman"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7"/>
        <w:gridCol w:w="4703"/>
      </w:tblGrid>
      <w:tr w:rsidR="00BA03A6" w:rsidRPr="000B3D28" w14:paraId="07662645" w14:textId="77777777" w:rsidTr="006143DE">
        <w:tc>
          <w:tcPr>
            <w:tcW w:w="4652" w:type="dxa"/>
          </w:tcPr>
          <w:p w14:paraId="6A1FCB21" w14:textId="118238CD" w:rsidR="00BA03A6" w:rsidRPr="000B3D28" w:rsidRDefault="00BA03A6" w:rsidP="00BA03A6">
            <w:pPr>
              <w:rPr>
                <w:rFonts w:ascii="Times New Roman" w:hAnsi="Times New Roman" w:cs="Times New Roman"/>
                <w:sz w:val="20"/>
                <w:szCs w:val="20"/>
              </w:rPr>
            </w:pPr>
            <w:r w:rsidRPr="000B3D28">
              <w:rPr>
                <w:rFonts w:ascii="Times New Roman" w:hAnsi="Times New Roman" w:cs="Times New Roman"/>
                <w:sz w:val="20"/>
                <w:szCs w:val="20"/>
              </w:rPr>
              <w:t>A</w:t>
            </w:r>
          </w:p>
          <w:p w14:paraId="5E53B801" w14:textId="4BC9CCDD" w:rsidR="00BA03A6" w:rsidRPr="000B3D28" w:rsidRDefault="00BA03A6" w:rsidP="00BA03A6">
            <w:pPr>
              <w:rPr>
                <w:rFonts w:ascii="Times New Roman" w:hAnsi="Times New Roman" w:cs="Times New Roman"/>
                <w:sz w:val="20"/>
                <w:szCs w:val="20"/>
              </w:rPr>
            </w:pPr>
            <w:r w:rsidRPr="000B3D28">
              <w:rPr>
                <w:rFonts w:ascii="Times New Roman" w:hAnsi="Times New Roman" w:cs="Times New Roman"/>
                <w:noProof/>
                <w:sz w:val="20"/>
                <w:szCs w:val="20"/>
              </w:rPr>
              <w:drawing>
                <wp:inline distT="0" distB="0" distL="0" distR="0" wp14:anchorId="17C52390" wp14:editId="006D8A00">
                  <wp:extent cx="3242733" cy="2432050"/>
                  <wp:effectExtent l="0" t="0" r="0" b="6350"/>
                  <wp:docPr id="922328781" name="Picture 3" descr="A screen shot of a graph&#10;&#10;AI-generated content may be incorrect.">
                    <a:extLst xmlns:a="http://schemas.openxmlformats.org/drawingml/2006/main">
                      <a:ext uri="{FF2B5EF4-FFF2-40B4-BE49-F238E27FC236}">
                        <a16:creationId xmlns:a16="http://schemas.microsoft.com/office/drawing/2014/main" id="{724C8BD9-DD62-4669-BE13-5674AFA976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28781" name="Picture 3" descr="A screen shot of a graph&#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62037" cy="2446528"/>
                          </a:xfrm>
                          <a:prstGeom prst="rect">
                            <a:avLst/>
                          </a:prstGeom>
                        </pic:spPr>
                      </pic:pic>
                    </a:graphicData>
                  </a:graphic>
                </wp:inline>
              </w:drawing>
            </w:r>
          </w:p>
        </w:tc>
        <w:tc>
          <w:tcPr>
            <w:tcW w:w="4698" w:type="dxa"/>
          </w:tcPr>
          <w:p w14:paraId="3CBFF64D" w14:textId="77777777" w:rsidR="00BA03A6" w:rsidRPr="000B3D28" w:rsidRDefault="00BA03A6" w:rsidP="00BA03A6">
            <w:pPr>
              <w:rPr>
                <w:rFonts w:ascii="Times New Roman" w:hAnsi="Times New Roman" w:cs="Times New Roman"/>
                <w:sz w:val="20"/>
                <w:szCs w:val="20"/>
              </w:rPr>
            </w:pPr>
            <w:r w:rsidRPr="000B3D28">
              <w:rPr>
                <w:rFonts w:ascii="Times New Roman" w:hAnsi="Times New Roman" w:cs="Times New Roman"/>
                <w:sz w:val="20"/>
                <w:szCs w:val="20"/>
              </w:rPr>
              <w:t>B</w:t>
            </w:r>
          </w:p>
          <w:p w14:paraId="4CC6F307" w14:textId="0F2DA925" w:rsidR="00BA03A6" w:rsidRPr="000B3D28" w:rsidRDefault="00BA03A6" w:rsidP="00BA03A6">
            <w:pPr>
              <w:rPr>
                <w:rFonts w:ascii="Times New Roman" w:hAnsi="Times New Roman" w:cs="Times New Roman"/>
                <w:sz w:val="20"/>
                <w:szCs w:val="20"/>
              </w:rPr>
            </w:pPr>
            <w:r w:rsidRPr="000B3D28">
              <w:rPr>
                <w:rFonts w:ascii="Times New Roman" w:hAnsi="Times New Roman" w:cs="Times New Roman"/>
                <w:noProof/>
                <w:sz w:val="20"/>
                <w:szCs w:val="20"/>
              </w:rPr>
              <w:drawing>
                <wp:inline distT="0" distB="0" distL="0" distR="0" wp14:anchorId="65BEA0EB" wp14:editId="17966A02">
                  <wp:extent cx="3268133" cy="2451100"/>
                  <wp:effectExtent l="0" t="0" r="8890" b="6350"/>
                  <wp:docPr id="1883268728" name="Picture 4" descr="A screen shot of a graph&#10;&#10;AI-generated content may be incorrect.">
                    <a:extLst xmlns:a="http://schemas.openxmlformats.org/drawingml/2006/main">
                      <a:ext uri="{FF2B5EF4-FFF2-40B4-BE49-F238E27FC236}">
                        <a16:creationId xmlns:a16="http://schemas.microsoft.com/office/drawing/2014/main" id="{0EB31F2D-84F1-41BE-A647-A7B8A374E9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68728" name="Picture 4" descr="A screen shot of a graph&#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79103" cy="2459328"/>
                          </a:xfrm>
                          <a:prstGeom prst="rect">
                            <a:avLst/>
                          </a:prstGeom>
                        </pic:spPr>
                      </pic:pic>
                    </a:graphicData>
                  </a:graphic>
                </wp:inline>
              </w:drawing>
            </w:r>
          </w:p>
        </w:tc>
      </w:tr>
    </w:tbl>
    <w:p w14:paraId="26C5294C" w14:textId="77777777" w:rsidR="00A032D9" w:rsidRPr="000B3D28" w:rsidRDefault="00A032D9" w:rsidP="199F1BFE">
      <w:pPr>
        <w:rPr>
          <w:rFonts w:ascii="Times New Roman" w:hAnsi="Times New Roman" w:cs="Times New Roman"/>
          <w:sz w:val="20"/>
          <w:szCs w:val="20"/>
        </w:rPr>
      </w:pPr>
    </w:p>
    <w:p w14:paraId="7CE0A40B" w14:textId="2DE6A892" w:rsidR="00AB412E" w:rsidRPr="000B3D28" w:rsidRDefault="008F2D26" w:rsidP="0036774F">
      <w:pPr>
        <w:jc w:val="center"/>
        <w:rPr>
          <w:rFonts w:ascii="Times New Roman" w:hAnsi="Times New Roman" w:cs="Times New Roman"/>
          <w:sz w:val="20"/>
          <w:szCs w:val="20"/>
        </w:rPr>
      </w:pPr>
      <w:r w:rsidRPr="000B3D28">
        <w:rPr>
          <w:rFonts w:ascii="Times New Roman" w:hAnsi="Times New Roman" w:cs="Times New Roman"/>
          <w:sz w:val="20"/>
          <w:szCs w:val="20"/>
        </w:rPr>
        <w:t>Supplemental Fig. 2. A. All gene t-SNE B. DE gene t-SNE</w:t>
      </w:r>
      <w:r w:rsidR="00E46990">
        <w:rPr>
          <w:rFonts w:ascii="Times New Roman" w:hAnsi="Times New Roman" w:cs="Times New Roman"/>
          <w:sz w:val="20"/>
          <w:szCs w:val="20"/>
        </w:rPr>
        <w:t xml:space="preserve"> in scTrio-seq2 data</w:t>
      </w:r>
    </w:p>
    <w:p w14:paraId="5CF2AEAF" w14:textId="77777777" w:rsidR="00AB412E" w:rsidRPr="000B3D28" w:rsidRDefault="00AB412E" w:rsidP="199F1BFE">
      <w:pPr>
        <w:rPr>
          <w:rFonts w:ascii="Times New Roman" w:hAnsi="Times New Roman" w:cs="Times New Roman"/>
          <w:sz w:val="20"/>
          <w:szCs w:val="20"/>
        </w:rPr>
      </w:pPr>
    </w:p>
    <w:p w14:paraId="3FAAB071" w14:textId="77777777" w:rsidR="00AB412E" w:rsidRPr="000B3D28" w:rsidRDefault="00AB412E" w:rsidP="199F1BFE">
      <w:pPr>
        <w:rPr>
          <w:rFonts w:ascii="Times New Roman" w:hAnsi="Times New Roman" w:cs="Times New Roman"/>
          <w:sz w:val="20"/>
          <w:szCs w:val="20"/>
        </w:rPr>
      </w:pPr>
    </w:p>
    <w:p w14:paraId="10CC24C5" w14:textId="6293C618" w:rsidR="00AE6393" w:rsidRPr="000B3D28" w:rsidRDefault="00AE6393" w:rsidP="199F1BFE">
      <w:pPr>
        <w:rPr>
          <w:rFonts w:ascii="Times New Roman" w:hAnsi="Times New Roman" w:cs="Times New Roman"/>
          <w:sz w:val="20"/>
          <w:szCs w:val="20"/>
        </w:rPr>
      </w:pPr>
    </w:p>
    <w:p w14:paraId="63538A52" w14:textId="17161073" w:rsidR="00AB412E" w:rsidRPr="000B3D28" w:rsidRDefault="00A10F3C" w:rsidP="199F1BFE">
      <w:pPr>
        <w:rPr>
          <w:rFonts w:ascii="Times New Roman" w:hAnsi="Times New Roman" w:cs="Times New Roman"/>
          <w:sz w:val="20"/>
          <w:szCs w:val="20"/>
        </w:rPr>
      </w:pPr>
      <w:r w:rsidRPr="000B3D28">
        <w:rPr>
          <w:rFonts w:ascii="Times New Roman" w:hAnsi="Times New Roman" w:cs="Times New Roman"/>
          <w:noProof/>
          <w:sz w:val="20"/>
          <w:szCs w:val="20"/>
        </w:rPr>
        <w:lastRenderedPageBreak/>
        <w:drawing>
          <wp:inline distT="0" distB="0" distL="0" distR="0" wp14:anchorId="4481D043" wp14:editId="141B1D08">
            <wp:extent cx="5943600" cy="2936875"/>
            <wp:effectExtent l="0" t="0" r="0" b="0"/>
            <wp:docPr id="1004293004" name="Picture 1" descr="A graph of different colored vertica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93004" name="Picture 1" descr="A graph of different colored vertical lin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36875"/>
                    </a:xfrm>
                    <a:prstGeom prst="rect">
                      <a:avLst/>
                    </a:prstGeom>
                  </pic:spPr>
                </pic:pic>
              </a:graphicData>
            </a:graphic>
          </wp:inline>
        </w:drawing>
      </w:r>
    </w:p>
    <w:p w14:paraId="3F611485" w14:textId="77777777" w:rsidR="008F2D26" w:rsidRPr="000B3D28" w:rsidRDefault="008F2D26" w:rsidP="0036774F">
      <w:pPr>
        <w:spacing w:line="276" w:lineRule="auto"/>
        <w:jc w:val="center"/>
        <w:rPr>
          <w:rFonts w:ascii="Times New Roman" w:eastAsia="Arial" w:hAnsi="Times New Roman" w:cs="Times New Roman"/>
          <w:sz w:val="20"/>
          <w:szCs w:val="20"/>
        </w:rPr>
      </w:pPr>
      <w:r w:rsidRPr="000B3D28">
        <w:rPr>
          <w:rFonts w:ascii="Times New Roman" w:hAnsi="Times New Roman" w:cs="Times New Roman"/>
          <w:sz w:val="20"/>
          <w:szCs w:val="20"/>
        </w:rPr>
        <w:t xml:space="preserve">Supplemental Fig. 3. </w:t>
      </w:r>
      <w:r w:rsidRPr="000B3D28">
        <w:rPr>
          <w:rFonts w:ascii="Times New Roman" w:eastAsia="Arial" w:hAnsi="Times New Roman" w:cs="Times New Roman"/>
          <w:sz w:val="20"/>
          <w:szCs w:val="20"/>
        </w:rPr>
        <w:t xml:space="preserve">Precision comparison of </w:t>
      </w:r>
      <w:proofErr w:type="spellStart"/>
      <w:r w:rsidRPr="000B3D28">
        <w:rPr>
          <w:rFonts w:ascii="Times New Roman" w:eastAsia="Arial" w:hAnsi="Times New Roman" w:cs="Times New Roman"/>
          <w:sz w:val="20"/>
          <w:szCs w:val="20"/>
        </w:rPr>
        <w:t>BioLM</w:t>
      </w:r>
      <w:proofErr w:type="spellEnd"/>
      <w:r w:rsidRPr="000B3D28">
        <w:rPr>
          <w:rFonts w:ascii="Times New Roman" w:eastAsia="Arial" w:hAnsi="Times New Roman" w:cs="Times New Roman"/>
          <w:sz w:val="20"/>
          <w:szCs w:val="20"/>
        </w:rPr>
        <w:t xml:space="preserve">-NET with baseline and SOTA models. Wilcoxon rank sum test was performed by comparing </w:t>
      </w:r>
      <w:proofErr w:type="spellStart"/>
      <w:r w:rsidRPr="000B3D28">
        <w:rPr>
          <w:rFonts w:ascii="Times New Roman" w:eastAsia="Arial" w:hAnsi="Times New Roman" w:cs="Times New Roman"/>
          <w:sz w:val="20"/>
          <w:szCs w:val="20"/>
        </w:rPr>
        <w:t>BioLM</w:t>
      </w:r>
      <w:proofErr w:type="spellEnd"/>
      <w:r w:rsidRPr="000B3D28">
        <w:rPr>
          <w:rFonts w:ascii="Times New Roman" w:eastAsia="Arial" w:hAnsi="Times New Roman" w:cs="Times New Roman"/>
          <w:sz w:val="20"/>
          <w:szCs w:val="20"/>
        </w:rPr>
        <w:t>-NET with other models (p-value &lt; 0.05 is denoted by *)</w:t>
      </w:r>
    </w:p>
    <w:p w14:paraId="2D876CAE" w14:textId="77777777" w:rsidR="008F2D26" w:rsidRPr="000B3D28" w:rsidRDefault="008F2D26" w:rsidP="199F1BFE">
      <w:pPr>
        <w:rPr>
          <w:rFonts w:ascii="Times New Roman" w:hAnsi="Times New Roman" w:cs="Times New Roman"/>
          <w:sz w:val="20"/>
          <w:szCs w:val="20"/>
        </w:rPr>
      </w:pPr>
    </w:p>
    <w:p w14:paraId="38DAAFB6" w14:textId="77777777" w:rsidR="00F60090" w:rsidRPr="000B3D28" w:rsidRDefault="00F60090" w:rsidP="199F1BFE">
      <w:pPr>
        <w:rPr>
          <w:rFonts w:ascii="Times New Roman" w:hAnsi="Times New Roman" w:cs="Times New Roman"/>
          <w:sz w:val="20"/>
          <w:szCs w:val="20"/>
        </w:rPr>
      </w:pPr>
    </w:p>
    <w:p w14:paraId="67084FE2" w14:textId="18789F56" w:rsidR="00766705" w:rsidRPr="000B3D28" w:rsidRDefault="00A10F3C" w:rsidP="199F1BFE">
      <w:pPr>
        <w:rPr>
          <w:rFonts w:ascii="Times New Roman" w:hAnsi="Times New Roman" w:cs="Times New Roman"/>
          <w:sz w:val="20"/>
          <w:szCs w:val="20"/>
        </w:rPr>
      </w:pPr>
      <w:r w:rsidRPr="000B3D28">
        <w:rPr>
          <w:rFonts w:ascii="Times New Roman" w:hAnsi="Times New Roman" w:cs="Times New Roman"/>
          <w:noProof/>
          <w:sz w:val="20"/>
          <w:szCs w:val="20"/>
        </w:rPr>
        <w:drawing>
          <wp:inline distT="0" distB="0" distL="0" distR="0" wp14:anchorId="66855BF7" wp14:editId="3F575315">
            <wp:extent cx="5943600" cy="2936875"/>
            <wp:effectExtent l="0" t="0" r="0" b="0"/>
            <wp:docPr id="791799158" name="Picture 2" descr="A graph of different colored vertica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99158" name="Picture 2" descr="A graph of different colored vertical lin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36875"/>
                    </a:xfrm>
                    <a:prstGeom prst="rect">
                      <a:avLst/>
                    </a:prstGeom>
                  </pic:spPr>
                </pic:pic>
              </a:graphicData>
            </a:graphic>
          </wp:inline>
        </w:drawing>
      </w:r>
    </w:p>
    <w:p w14:paraId="04C9F044" w14:textId="77777777" w:rsidR="008F2D26" w:rsidRPr="000B3D28" w:rsidRDefault="008F2D26" w:rsidP="0036774F">
      <w:pPr>
        <w:jc w:val="center"/>
        <w:rPr>
          <w:rFonts w:ascii="Times New Roman" w:hAnsi="Times New Roman" w:cs="Times New Roman"/>
          <w:sz w:val="20"/>
          <w:szCs w:val="20"/>
        </w:rPr>
      </w:pPr>
      <w:r w:rsidRPr="000B3D28">
        <w:rPr>
          <w:rFonts w:ascii="Times New Roman" w:hAnsi="Times New Roman" w:cs="Times New Roman"/>
          <w:sz w:val="20"/>
          <w:szCs w:val="20"/>
        </w:rPr>
        <w:t xml:space="preserve">Supplemental Fig. 4. </w:t>
      </w:r>
      <w:r w:rsidRPr="000B3D28">
        <w:rPr>
          <w:rFonts w:ascii="Times New Roman" w:eastAsia="Arial" w:hAnsi="Times New Roman" w:cs="Times New Roman"/>
          <w:sz w:val="20"/>
          <w:szCs w:val="20"/>
        </w:rPr>
        <w:t xml:space="preserve">Recall comparison of </w:t>
      </w:r>
      <w:proofErr w:type="spellStart"/>
      <w:r w:rsidRPr="000B3D28">
        <w:rPr>
          <w:rFonts w:ascii="Times New Roman" w:eastAsia="Arial" w:hAnsi="Times New Roman" w:cs="Times New Roman"/>
          <w:sz w:val="20"/>
          <w:szCs w:val="20"/>
        </w:rPr>
        <w:t>BioLM</w:t>
      </w:r>
      <w:proofErr w:type="spellEnd"/>
      <w:r w:rsidRPr="000B3D28">
        <w:rPr>
          <w:rFonts w:ascii="Times New Roman" w:eastAsia="Arial" w:hAnsi="Times New Roman" w:cs="Times New Roman"/>
          <w:sz w:val="20"/>
          <w:szCs w:val="20"/>
        </w:rPr>
        <w:t xml:space="preserve">-NET with baseline and SOTA models. Wilcoxon rank sum test was performed by comparing </w:t>
      </w:r>
      <w:proofErr w:type="spellStart"/>
      <w:r w:rsidRPr="000B3D28">
        <w:rPr>
          <w:rFonts w:ascii="Times New Roman" w:eastAsia="Arial" w:hAnsi="Times New Roman" w:cs="Times New Roman"/>
          <w:sz w:val="20"/>
          <w:szCs w:val="20"/>
        </w:rPr>
        <w:t>BioLM</w:t>
      </w:r>
      <w:proofErr w:type="spellEnd"/>
      <w:r w:rsidRPr="000B3D28">
        <w:rPr>
          <w:rFonts w:ascii="Times New Roman" w:eastAsia="Arial" w:hAnsi="Times New Roman" w:cs="Times New Roman"/>
          <w:sz w:val="20"/>
          <w:szCs w:val="20"/>
        </w:rPr>
        <w:t>-NET with other models (</w:t>
      </w:r>
      <w:commentRangeStart w:id="0"/>
      <w:commentRangeStart w:id="1"/>
      <w:r w:rsidRPr="000B3D28">
        <w:rPr>
          <w:rFonts w:ascii="Times New Roman" w:eastAsia="Arial" w:hAnsi="Times New Roman" w:cs="Times New Roman"/>
          <w:sz w:val="20"/>
          <w:szCs w:val="20"/>
        </w:rPr>
        <w:t>p-value &lt; 0.05 is denoted by *)</w:t>
      </w:r>
      <w:commentRangeEnd w:id="0"/>
      <w:r w:rsidRPr="000B3D28">
        <w:rPr>
          <w:rStyle w:val="CommentReference"/>
          <w:rFonts w:ascii="Times New Roman" w:hAnsi="Times New Roman" w:cs="Times New Roman"/>
          <w:sz w:val="20"/>
          <w:szCs w:val="20"/>
        </w:rPr>
        <w:commentReference w:id="0"/>
      </w:r>
      <w:commentRangeEnd w:id="1"/>
      <w:r w:rsidRPr="000B3D28">
        <w:rPr>
          <w:rStyle w:val="CommentReference"/>
          <w:rFonts w:ascii="Times New Roman" w:hAnsi="Times New Roman" w:cs="Times New Roman"/>
          <w:sz w:val="20"/>
          <w:szCs w:val="20"/>
        </w:rPr>
        <w:commentReference w:id="1"/>
      </w:r>
    </w:p>
    <w:p w14:paraId="2001EC10" w14:textId="77777777" w:rsidR="008F2D26" w:rsidRPr="000B3D28" w:rsidRDefault="008F2D26" w:rsidP="199F1BFE">
      <w:pPr>
        <w:rPr>
          <w:rFonts w:ascii="Times New Roman" w:hAnsi="Times New Roman" w:cs="Times New Roman"/>
          <w:sz w:val="20"/>
          <w:szCs w:val="20"/>
        </w:rPr>
      </w:pPr>
    </w:p>
    <w:p w14:paraId="136AE804" w14:textId="77777777" w:rsidR="00F60090" w:rsidRPr="000B3D28" w:rsidRDefault="00F60090" w:rsidP="199F1BFE">
      <w:pPr>
        <w:rPr>
          <w:rFonts w:ascii="Times New Roman" w:hAnsi="Times New Roman" w:cs="Times New Roman"/>
          <w:sz w:val="20"/>
          <w:szCs w:val="20"/>
        </w:rPr>
      </w:pPr>
    </w:p>
    <w:p w14:paraId="757EC880" w14:textId="41CB314D" w:rsidR="0089202C" w:rsidRPr="000B3D28" w:rsidRDefault="00A10F3C" w:rsidP="199F1BFE">
      <w:pPr>
        <w:rPr>
          <w:rFonts w:ascii="Times New Roman" w:hAnsi="Times New Roman" w:cs="Times New Roman"/>
          <w:sz w:val="20"/>
          <w:szCs w:val="20"/>
        </w:rPr>
      </w:pPr>
      <w:r w:rsidRPr="000B3D28">
        <w:rPr>
          <w:rFonts w:ascii="Times New Roman" w:hAnsi="Times New Roman" w:cs="Times New Roman"/>
          <w:noProof/>
          <w:sz w:val="20"/>
          <w:szCs w:val="20"/>
        </w:rPr>
        <w:lastRenderedPageBreak/>
        <w:drawing>
          <wp:inline distT="0" distB="0" distL="0" distR="0" wp14:anchorId="2B2F3024" wp14:editId="59A58E77">
            <wp:extent cx="5943600" cy="2936875"/>
            <wp:effectExtent l="0" t="0" r="0" b="0"/>
            <wp:docPr id="572268676" name="Picture 3" descr="A colorful bar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68676" name="Picture 3" descr="A colorful bars with different color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36875"/>
                    </a:xfrm>
                    <a:prstGeom prst="rect">
                      <a:avLst/>
                    </a:prstGeom>
                  </pic:spPr>
                </pic:pic>
              </a:graphicData>
            </a:graphic>
          </wp:inline>
        </w:drawing>
      </w:r>
    </w:p>
    <w:p w14:paraId="2A6A3B50" w14:textId="77777777" w:rsidR="008F2D26" w:rsidRPr="000B3D28" w:rsidRDefault="008F2D26" w:rsidP="0036774F">
      <w:pPr>
        <w:jc w:val="center"/>
        <w:rPr>
          <w:rFonts w:ascii="Times New Roman" w:hAnsi="Times New Roman" w:cs="Times New Roman"/>
          <w:sz w:val="20"/>
          <w:szCs w:val="20"/>
        </w:rPr>
      </w:pPr>
      <w:r w:rsidRPr="000B3D28">
        <w:rPr>
          <w:rFonts w:ascii="Times New Roman" w:hAnsi="Times New Roman" w:cs="Times New Roman"/>
          <w:sz w:val="20"/>
          <w:szCs w:val="20"/>
        </w:rPr>
        <w:t xml:space="preserve">Supplemental Fig. 5. </w:t>
      </w:r>
      <w:r w:rsidRPr="000B3D28">
        <w:rPr>
          <w:rFonts w:ascii="Times New Roman" w:eastAsia="Arial" w:hAnsi="Times New Roman" w:cs="Times New Roman"/>
          <w:sz w:val="20"/>
          <w:szCs w:val="20"/>
        </w:rPr>
        <w:t xml:space="preserve">Accuracy comparison of </w:t>
      </w:r>
      <w:proofErr w:type="spellStart"/>
      <w:r w:rsidRPr="000B3D28">
        <w:rPr>
          <w:rFonts w:ascii="Times New Roman" w:eastAsia="Arial" w:hAnsi="Times New Roman" w:cs="Times New Roman"/>
          <w:sz w:val="20"/>
          <w:szCs w:val="20"/>
        </w:rPr>
        <w:t>BioLM</w:t>
      </w:r>
      <w:proofErr w:type="spellEnd"/>
      <w:r w:rsidRPr="000B3D28">
        <w:rPr>
          <w:rFonts w:ascii="Times New Roman" w:eastAsia="Arial" w:hAnsi="Times New Roman" w:cs="Times New Roman"/>
          <w:sz w:val="20"/>
          <w:szCs w:val="20"/>
        </w:rPr>
        <w:t xml:space="preserve">-NET with baseline and SOTA models. Wilcoxon rank sum test was performed by comparing </w:t>
      </w:r>
      <w:proofErr w:type="spellStart"/>
      <w:r w:rsidRPr="000B3D28">
        <w:rPr>
          <w:rFonts w:ascii="Times New Roman" w:eastAsia="Arial" w:hAnsi="Times New Roman" w:cs="Times New Roman"/>
          <w:sz w:val="20"/>
          <w:szCs w:val="20"/>
        </w:rPr>
        <w:t>BioLM</w:t>
      </w:r>
      <w:proofErr w:type="spellEnd"/>
      <w:r w:rsidRPr="000B3D28">
        <w:rPr>
          <w:rFonts w:ascii="Times New Roman" w:eastAsia="Arial" w:hAnsi="Times New Roman" w:cs="Times New Roman"/>
          <w:sz w:val="20"/>
          <w:szCs w:val="20"/>
        </w:rPr>
        <w:t>-NET with other models (</w:t>
      </w:r>
      <w:commentRangeStart w:id="2"/>
      <w:commentRangeStart w:id="3"/>
      <w:r w:rsidRPr="000B3D28">
        <w:rPr>
          <w:rFonts w:ascii="Times New Roman" w:eastAsia="Arial" w:hAnsi="Times New Roman" w:cs="Times New Roman"/>
          <w:sz w:val="20"/>
          <w:szCs w:val="20"/>
        </w:rPr>
        <w:t>p-value &lt; 0.05 is denoted by *)</w:t>
      </w:r>
      <w:commentRangeEnd w:id="2"/>
      <w:r w:rsidRPr="000B3D28">
        <w:rPr>
          <w:rStyle w:val="CommentReference"/>
          <w:rFonts w:ascii="Times New Roman" w:hAnsi="Times New Roman" w:cs="Times New Roman"/>
          <w:sz w:val="20"/>
          <w:szCs w:val="20"/>
        </w:rPr>
        <w:commentReference w:id="2"/>
      </w:r>
      <w:commentRangeEnd w:id="3"/>
      <w:r w:rsidRPr="000B3D28">
        <w:rPr>
          <w:rStyle w:val="CommentReference"/>
          <w:rFonts w:ascii="Times New Roman" w:hAnsi="Times New Roman" w:cs="Times New Roman"/>
          <w:sz w:val="20"/>
          <w:szCs w:val="20"/>
        </w:rPr>
        <w:commentReference w:id="3"/>
      </w:r>
    </w:p>
    <w:p w14:paraId="3F2FDE26" w14:textId="77777777" w:rsidR="008F2D26" w:rsidRPr="000B3D28" w:rsidRDefault="008F2D26" w:rsidP="199F1BFE">
      <w:pPr>
        <w:rPr>
          <w:rFonts w:ascii="Times New Roman" w:hAnsi="Times New Roman" w:cs="Times New Roman"/>
          <w:sz w:val="20"/>
          <w:szCs w:val="20"/>
        </w:rPr>
      </w:pPr>
    </w:p>
    <w:p w14:paraId="342258ED" w14:textId="3B48F012" w:rsidR="00A11D5E" w:rsidRPr="000B3D28" w:rsidRDefault="00A11D5E" w:rsidP="199F1BFE">
      <w:pPr>
        <w:rPr>
          <w:rFonts w:ascii="Times New Roman" w:hAnsi="Times New Roman" w:cs="Times New Roman"/>
          <w:sz w:val="20"/>
          <w:szCs w:val="20"/>
        </w:rPr>
      </w:pPr>
    </w:p>
    <w:p w14:paraId="2443F9D6" w14:textId="7680ACC6" w:rsidR="00A11D5E" w:rsidRPr="000B3D28" w:rsidRDefault="00A11D5E" w:rsidP="199F1BFE">
      <w:pPr>
        <w:rPr>
          <w:rFonts w:ascii="Times New Roman" w:hAnsi="Times New Roman" w:cs="Times New Roman"/>
          <w:sz w:val="20"/>
          <w:szCs w:val="20"/>
        </w:rPr>
      </w:pPr>
    </w:p>
    <w:p w14:paraId="5CE8FD19" w14:textId="3560F1B7" w:rsidR="00A51F4F" w:rsidRPr="000B3D28" w:rsidRDefault="003C4BD2" w:rsidP="00A3405D">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697EC51" wp14:editId="170DD0A1">
            <wp:extent cx="4514850" cy="3422313"/>
            <wp:effectExtent l="0" t="0" r="0" b="6985"/>
            <wp:docPr id="713977310" name="Picture 5"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77310" name="Picture 5" descr="A group of graphs with number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24438" cy="3429581"/>
                    </a:xfrm>
                    <a:prstGeom prst="rect">
                      <a:avLst/>
                    </a:prstGeom>
                  </pic:spPr>
                </pic:pic>
              </a:graphicData>
            </a:graphic>
          </wp:inline>
        </w:drawing>
      </w:r>
    </w:p>
    <w:p w14:paraId="06A8BA41" w14:textId="7A204F79" w:rsidR="00A51F4F" w:rsidRDefault="000B3D28" w:rsidP="00A51F4F">
      <w:pPr>
        <w:rPr>
          <w:rFonts w:ascii="Times New Roman" w:hAnsi="Times New Roman" w:cs="Times New Roman"/>
          <w:sz w:val="20"/>
          <w:szCs w:val="20"/>
        </w:rPr>
      </w:pPr>
      <w:r w:rsidRPr="000B3D28">
        <w:rPr>
          <w:rFonts w:ascii="Times New Roman" w:hAnsi="Times New Roman" w:cs="Times New Roman"/>
          <w:sz w:val="20"/>
          <w:szCs w:val="20"/>
        </w:rPr>
        <w:t>Supplemental Fig 6</w:t>
      </w:r>
      <w:r w:rsidR="002E2E95">
        <w:rPr>
          <w:rFonts w:ascii="Times New Roman" w:hAnsi="Times New Roman" w:cs="Times New Roman"/>
          <w:sz w:val="20"/>
          <w:szCs w:val="20"/>
        </w:rPr>
        <w:t xml:space="preserve">. </w:t>
      </w:r>
      <w:r w:rsidR="00EC274C">
        <w:rPr>
          <w:rFonts w:ascii="Times New Roman" w:hAnsi="Times New Roman" w:cs="Times New Roman"/>
          <w:sz w:val="20"/>
          <w:szCs w:val="20"/>
        </w:rPr>
        <w:t>DNA Methylation value</w:t>
      </w:r>
      <w:r w:rsidR="0041038B">
        <w:rPr>
          <w:rFonts w:ascii="Times New Roman" w:hAnsi="Times New Roman" w:cs="Times New Roman"/>
          <w:sz w:val="20"/>
          <w:szCs w:val="20"/>
        </w:rPr>
        <w:t>s</w:t>
      </w:r>
      <w:r w:rsidR="00EC274C">
        <w:rPr>
          <w:rFonts w:ascii="Times New Roman" w:hAnsi="Times New Roman" w:cs="Times New Roman"/>
          <w:sz w:val="20"/>
          <w:szCs w:val="20"/>
        </w:rPr>
        <w:t xml:space="preserve"> (M-value)</w:t>
      </w:r>
      <w:r w:rsidR="0041038B">
        <w:rPr>
          <w:rFonts w:ascii="Times New Roman" w:hAnsi="Times New Roman" w:cs="Times New Roman"/>
          <w:sz w:val="20"/>
          <w:szCs w:val="20"/>
        </w:rPr>
        <w:t xml:space="preserve"> between Control vs AD patients in three genes</w:t>
      </w:r>
      <w:r w:rsidR="008C1464">
        <w:rPr>
          <w:rFonts w:ascii="Times New Roman" w:hAnsi="Times New Roman" w:cs="Times New Roman"/>
          <w:sz w:val="20"/>
          <w:szCs w:val="20"/>
        </w:rPr>
        <w:t xml:space="preserve"> </w:t>
      </w:r>
      <w:r w:rsidR="008B1324">
        <w:rPr>
          <w:rFonts w:ascii="Times New Roman" w:hAnsi="Times New Roman" w:cs="Times New Roman"/>
          <w:sz w:val="20"/>
          <w:szCs w:val="20"/>
        </w:rPr>
        <w:t xml:space="preserve">that are derived </w:t>
      </w:r>
      <w:r w:rsidR="008C1464">
        <w:rPr>
          <w:rFonts w:ascii="Times New Roman" w:hAnsi="Times New Roman" w:cs="Times New Roman"/>
          <w:sz w:val="20"/>
          <w:szCs w:val="20"/>
        </w:rPr>
        <w:t>from</w:t>
      </w:r>
      <w:r w:rsidR="00EC274C">
        <w:rPr>
          <w:rFonts w:ascii="Times New Roman" w:hAnsi="Times New Roman" w:cs="Times New Roman"/>
          <w:sz w:val="20"/>
          <w:szCs w:val="20"/>
        </w:rPr>
        <w:t xml:space="preserve"> </w:t>
      </w:r>
      <w:r w:rsidRPr="000B3D28">
        <w:rPr>
          <w:rFonts w:ascii="Times New Roman" w:hAnsi="Times New Roman" w:cs="Times New Roman"/>
          <w:sz w:val="20"/>
          <w:szCs w:val="20"/>
        </w:rPr>
        <w:t xml:space="preserve">ROSMAP DNA Methylation </w:t>
      </w:r>
      <w:r w:rsidR="00E264FA" w:rsidRPr="000B3D28">
        <w:rPr>
          <w:rFonts w:ascii="Times New Roman" w:hAnsi="Times New Roman" w:cs="Times New Roman"/>
          <w:sz w:val="20"/>
          <w:szCs w:val="20"/>
        </w:rPr>
        <w:t xml:space="preserve">SHAP </w:t>
      </w:r>
      <w:r w:rsidR="00E264FA">
        <w:rPr>
          <w:rFonts w:ascii="Times New Roman" w:hAnsi="Times New Roman" w:cs="Times New Roman"/>
          <w:sz w:val="20"/>
          <w:szCs w:val="20"/>
        </w:rPr>
        <w:t>ranked</w:t>
      </w:r>
      <w:r w:rsidR="008B1324">
        <w:rPr>
          <w:rFonts w:ascii="Times New Roman" w:hAnsi="Times New Roman" w:cs="Times New Roman"/>
          <w:sz w:val="20"/>
          <w:szCs w:val="20"/>
        </w:rPr>
        <w:t xml:space="preserve"> </w:t>
      </w:r>
      <w:r w:rsidRPr="000B3D28">
        <w:rPr>
          <w:rFonts w:ascii="Times New Roman" w:hAnsi="Times New Roman" w:cs="Times New Roman"/>
          <w:sz w:val="20"/>
          <w:szCs w:val="20"/>
        </w:rPr>
        <w:t>top 50 gene</w:t>
      </w:r>
      <w:r w:rsidR="00A3405D">
        <w:rPr>
          <w:rFonts w:ascii="Times New Roman" w:hAnsi="Times New Roman" w:cs="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1"/>
        <w:gridCol w:w="4679"/>
      </w:tblGrid>
      <w:tr w:rsidR="005E2B96" w14:paraId="6A1FBDAD" w14:textId="77777777" w:rsidTr="00C64159">
        <w:tc>
          <w:tcPr>
            <w:tcW w:w="4675" w:type="dxa"/>
          </w:tcPr>
          <w:p w14:paraId="33CA407F" w14:textId="3BE3ACEF" w:rsidR="005E2B96" w:rsidRDefault="005E2B96" w:rsidP="00A51F4F">
            <w:pPr>
              <w:rPr>
                <w:rFonts w:ascii="Times New Roman" w:hAnsi="Times New Roman" w:cs="Times New Roman"/>
                <w:sz w:val="20"/>
                <w:szCs w:val="20"/>
              </w:rPr>
            </w:pPr>
            <w:r w:rsidRPr="000B3D28">
              <w:rPr>
                <w:rFonts w:ascii="Times New Roman" w:hAnsi="Times New Roman" w:cs="Times New Roman"/>
                <w:noProof/>
                <w:sz w:val="20"/>
                <w:szCs w:val="20"/>
              </w:rPr>
              <w:lastRenderedPageBreak/>
              <w:drawing>
                <wp:inline distT="0" distB="0" distL="0" distR="0" wp14:anchorId="286E10C9" wp14:editId="643243E4">
                  <wp:extent cx="2859482" cy="3151632"/>
                  <wp:effectExtent l="0" t="0" r="0" b="0"/>
                  <wp:docPr id="11450421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4214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76925" cy="3170857"/>
                          </a:xfrm>
                          <a:prstGeom prst="rect">
                            <a:avLst/>
                          </a:prstGeom>
                        </pic:spPr>
                      </pic:pic>
                    </a:graphicData>
                  </a:graphic>
                </wp:inline>
              </w:drawing>
            </w:r>
          </w:p>
        </w:tc>
        <w:tc>
          <w:tcPr>
            <w:tcW w:w="4675" w:type="dxa"/>
          </w:tcPr>
          <w:p w14:paraId="711913F6" w14:textId="1A0C518D" w:rsidR="005E2B96" w:rsidRDefault="005E2B96" w:rsidP="00A51F4F">
            <w:pPr>
              <w:rPr>
                <w:rFonts w:ascii="Times New Roman" w:hAnsi="Times New Roman" w:cs="Times New Roman"/>
                <w:sz w:val="20"/>
                <w:szCs w:val="20"/>
              </w:rPr>
            </w:pPr>
            <w:r w:rsidRPr="000B3D28">
              <w:rPr>
                <w:rFonts w:ascii="Times New Roman" w:hAnsi="Times New Roman" w:cs="Times New Roman"/>
                <w:noProof/>
                <w:sz w:val="20"/>
                <w:szCs w:val="20"/>
              </w:rPr>
              <w:drawing>
                <wp:inline distT="0" distB="0" distL="0" distR="0" wp14:anchorId="65A13C27" wp14:editId="16701069">
                  <wp:extent cx="2854197" cy="3196590"/>
                  <wp:effectExtent l="0" t="0" r="3810" b="3810"/>
                  <wp:docPr id="17002531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5311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409" cy="3219226"/>
                          </a:xfrm>
                          <a:prstGeom prst="rect">
                            <a:avLst/>
                          </a:prstGeom>
                        </pic:spPr>
                      </pic:pic>
                    </a:graphicData>
                  </a:graphic>
                </wp:inline>
              </w:drawing>
            </w:r>
          </w:p>
        </w:tc>
      </w:tr>
    </w:tbl>
    <w:p w14:paraId="78EFA87F" w14:textId="77777777" w:rsidR="00A92398" w:rsidRDefault="00A92398" w:rsidP="000B3D28">
      <w:pPr>
        <w:rPr>
          <w:rFonts w:ascii="Times New Roman" w:hAnsi="Times New Roman" w:cs="Times New Roman"/>
          <w:sz w:val="20"/>
          <w:szCs w:val="20"/>
        </w:rPr>
      </w:pPr>
    </w:p>
    <w:p w14:paraId="3D300E30" w14:textId="6F7BBC31" w:rsidR="000B3D28" w:rsidRPr="000B3D28" w:rsidRDefault="000B3D28" w:rsidP="000B3D28">
      <w:pPr>
        <w:rPr>
          <w:rFonts w:ascii="Times New Roman" w:hAnsi="Times New Roman" w:cs="Times New Roman"/>
          <w:sz w:val="20"/>
          <w:szCs w:val="20"/>
        </w:rPr>
      </w:pPr>
      <w:r w:rsidRPr="000B3D28">
        <w:rPr>
          <w:rFonts w:ascii="Times New Roman" w:hAnsi="Times New Roman" w:cs="Times New Roman"/>
          <w:sz w:val="20"/>
          <w:szCs w:val="20"/>
        </w:rPr>
        <w:t xml:space="preserve">Supplemental Fig 7. </w:t>
      </w:r>
      <w:r w:rsidRPr="000B3D28">
        <w:rPr>
          <w:rFonts w:ascii="Times New Roman" w:eastAsia="Arial" w:hAnsi="Times New Roman" w:cs="Times New Roman"/>
          <w:sz w:val="20"/>
          <w:szCs w:val="20"/>
        </w:rPr>
        <w:t xml:space="preserve">Boxplots of (A)Precision (B) Recall (C) F1 score (D) Accuracy for </w:t>
      </w:r>
      <w:proofErr w:type="spellStart"/>
      <w:r w:rsidRPr="000B3D28">
        <w:rPr>
          <w:rFonts w:ascii="Times New Roman" w:eastAsia="Arial" w:hAnsi="Times New Roman" w:cs="Times New Roman"/>
          <w:sz w:val="20"/>
          <w:szCs w:val="20"/>
        </w:rPr>
        <w:t>BioLM</w:t>
      </w:r>
      <w:proofErr w:type="spellEnd"/>
      <w:r w:rsidRPr="000B3D28">
        <w:rPr>
          <w:rFonts w:ascii="Times New Roman" w:eastAsia="Arial" w:hAnsi="Times New Roman" w:cs="Times New Roman"/>
          <w:sz w:val="20"/>
          <w:szCs w:val="20"/>
        </w:rPr>
        <w:t xml:space="preserve">-NET (blue) and </w:t>
      </w:r>
      <w:proofErr w:type="spellStart"/>
      <w:r w:rsidRPr="000B3D28">
        <w:rPr>
          <w:rFonts w:ascii="Times New Roman" w:eastAsia="Arial" w:hAnsi="Times New Roman" w:cs="Times New Roman"/>
          <w:sz w:val="20"/>
          <w:szCs w:val="20"/>
        </w:rPr>
        <w:t>Dense_NN</w:t>
      </w:r>
      <w:proofErr w:type="spellEnd"/>
      <w:r w:rsidRPr="000B3D28">
        <w:rPr>
          <w:rFonts w:ascii="Times New Roman" w:eastAsia="Arial" w:hAnsi="Times New Roman" w:cs="Times New Roman"/>
          <w:sz w:val="20"/>
          <w:szCs w:val="20"/>
        </w:rPr>
        <w:t xml:space="preserve"> (orange) across 10 independent runs at each percentage of training samples. Statistical significance was assessed with respect to </w:t>
      </w:r>
      <w:proofErr w:type="spellStart"/>
      <w:r w:rsidRPr="000B3D28">
        <w:rPr>
          <w:rFonts w:ascii="Times New Roman" w:eastAsia="Arial" w:hAnsi="Times New Roman" w:cs="Times New Roman"/>
          <w:sz w:val="20"/>
          <w:szCs w:val="20"/>
        </w:rPr>
        <w:t>BioLM-NETwith</w:t>
      </w:r>
      <w:proofErr w:type="spellEnd"/>
      <w:r w:rsidRPr="000B3D28">
        <w:rPr>
          <w:rFonts w:ascii="Times New Roman" w:eastAsia="Arial" w:hAnsi="Times New Roman" w:cs="Times New Roman"/>
          <w:sz w:val="20"/>
          <w:szCs w:val="20"/>
        </w:rPr>
        <w:t xml:space="preserve"> an one-sided Wilcoxon rank sum test (***: p-value &lt; 0., **: p-value &lt; 0.01, *: p-value &lt; 0.05)</w:t>
      </w:r>
    </w:p>
    <w:p w14:paraId="26DB133E" w14:textId="01C850F7" w:rsidR="0D741414" w:rsidRPr="000B3D28" w:rsidRDefault="0D741414" w:rsidP="0D741414">
      <w:pPr>
        <w:rPr>
          <w:rFonts w:ascii="Times New Roman" w:hAnsi="Times New Roman" w:cs="Times New Roman"/>
          <w:sz w:val="20"/>
          <w:szCs w:val="20"/>
        </w:rPr>
      </w:pPr>
    </w:p>
    <w:p w14:paraId="7A844A98" w14:textId="28072E59" w:rsidR="0D741414" w:rsidRPr="000B3D28" w:rsidRDefault="0D741414" w:rsidP="0D741414">
      <w:pPr>
        <w:rPr>
          <w:rFonts w:ascii="Times New Roman" w:hAnsi="Times New Roman" w:cs="Times New Roman"/>
          <w:sz w:val="20"/>
          <w:szCs w:val="20"/>
        </w:rPr>
      </w:pPr>
    </w:p>
    <w:p w14:paraId="40432F38" w14:textId="34B2E6D4" w:rsidR="0D741414" w:rsidRPr="000B3D28" w:rsidRDefault="0D741414" w:rsidP="0D741414">
      <w:pPr>
        <w:rPr>
          <w:rFonts w:ascii="Times New Roman" w:hAnsi="Times New Roman" w:cs="Times New Roman"/>
          <w:sz w:val="20"/>
          <w:szCs w:val="20"/>
        </w:rPr>
      </w:pPr>
    </w:p>
    <w:p w14:paraId="6BF2BBCD" w14:textId="0189EBDB" w:rsidR="00891789" w:rsidRPr="000B3D28" w:rsidRDefault="00571693" w:rsidP="00A92398">
      <w:pPr>
        <w:jc w:val="center"/>
        <w:rPr>
          <w:rFonts w:ascii="Times New Roman" w:hAnsi="Times New Roman" w:cs="Times New Roman"/>
          <w:sz w:val="20"/>
          <w:szCs w:val="20"/>
        </w:rPr>
      </w:pPr>
      <w:r w:rsidRPr="000B3D28">
        <w:rPr>
          <w:rFonts w:ascii="Times New Roman" w:hAnsi="Times New Roman" w:cs="Times New Roman"/>
          <w:noProof/>
          <w:sz w:val="20"/>
          <w:szCs w:val="20"/>
        </w:rPr>
        <w:lastRenderedPageBreak/>
        <w:drawing>
          <wp:inline distT="0" distB="0" distL="0" distR="0" wp14:anchorId="2329F079" wp14:editId="56B02093">
            <wp:extent cx="4441371" cy="7396578"/>
            <wp:effectExtent l="0" t="0" r="0" b="0"/>
            <wp:docPr id="2122945643" name="Picture 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45643" name="Picture 2" descr="A graph of a graph&#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50922" cy="7412485"/>
                    </a:xfrm>
                    <a:prstGeom prst="rect">
                      <a:avLst/>
                    </a:prstGeom>
                  </pic:spPr>
                </pic:pic>
              </a:graphicData>
            </a:graphic>
          </wp:inline>
        </w:drawing>
      </w:r>
    </w:p>
    <w:p w14:paraId="5A4BE815" w14:textId="2A434581" w:rsidR="00891789" w:rsidRPr="000B3D28" w:rsidRDefault="000B3D28" w:rsidP="00A92398">
      <w:pPr>
        <w:jc w:val="center"/>
        <w:rPr>
          <w:rFonts w:ascii="Times New Roman" w:hAnsi="Times New Roman" w:cs="Times New Roman"/>
          <w:sz w:val="20"/>
          <w:szCs w:val="20"/>
        </w:rPr>
      </w:pPr>
      <w:r w:rsidRPr="000B3D28">
        <w:rPr>
          <w:rFonts w:ascii="Times New Roman" w:hAnsi="Times New Roman" w:cs="Times New Roman"/>
          <w:sz w:val="20"/>
          <w:szCs w:val="20"/>
        </w:rPr>
        <w:t xml:space="preserve">Supplemental Fig 8. Kaplan-Meier Plot for GBM (Gene expression </w:t>
      </w:r>
      <w:r w:rsidR="00D66ABF">
        <w:rPr>
          <w:rFonts w:ascii="Times New Roman" w:hAnsi="Times New Roman" w:cs="Times New Roman"/>
          <w:sz w:val="20"/>
          <w:szCs w:val="20"/>
        </w:rPr>
        <w:t>features</w:t>
      </w:r>
      <w:proofErr w:type="gramStart"/>
      <w:r w:rsidRPr="000B3D28">
        <w:rPr>
          <w:rFonts w:ascii="Times New Roman" w:hAnsi="Times New Roman" w:cs="Times New Roman"/>
          <w:sz w:val="20"/>
          <w:szCs w:val="20"/>
        </w:rPr>
        <w:t>) :</w:t>
      </w:r>
      <w:proofErr w:type="gramEnd"/>
      <w:r w:rsidRPr="000B3D28">
        <w:rPr>
          <w:rFonts w:ascii="Times New Roman" w:hAnsi="Times New Roman" w:cs="Times New Roman"/>
          <w:sz w:val="20"/>
          <w:szCs w:val="20"/>
        </w:rPr>
        <w:t xml:space="preserve"> Kaplan–Meier survival curves for TCGA-GBM patients stratified by high vs. low expression of a. </w:t>
      </w:r>
      <w:r w:rsidRPr="000B3D28">
        <w:rPr>
          <w:rFonts w:ascii="Times New Roman" w:hAnsi="Times New Roman" w:cs="Times New Roman"/>
          <w:i/>
          <w:iCs/>
          <w:sz w:val="20"/>
          <w:szCs w:val="20"/>
        </w:rPr>
        <w:t>CBX7, b. CENPJ, c. DACH1, d. NUDT22, e. PM20D2, f. RALGAPA1P1, g. TBX3, h. WDPCP</w:t>
      </w:r>
      <w:r w:rsidRPr="000B3D28">
        <w:rPr>
          <w:rFonts w:ascii="Times New Roman" w:hAnsi="Times New Roman" w:cs="Times New Roman"/>
          <w:sz w:val="20"/>
          <w:szCs w:val="20"/>
        </w:rPr>
        <w:t>.</w:t>
      </w:r>
    </w:p>
    <w:p w14:paraId="4F38B57A" w14:textId="33AEC9E0" w:rsidR="00DF1CFA" w:rsidRPr="000B3D28" w:rsidRDefault="00DF1CFA" w:rsidP="00A92398">
      <w:pPr>
        <w:jc w:val="center"/>
        <w:rPr>
          <w:rFonts w:ascii="Times New Roman" w:hAnsi="Times New Roman" w:cs="Times New Roman"/>
          <w:sz w:val="20"/>
          <w:szCs w:val="20"/>
        </w:rPr>
      </w:pPr>
      <w:r w:rsidRPr="000B3D28">
        <w:rPr>
          <w:rFonts w:ascii="Times New Roman" w:hAnsi="Times New Roman" w:cs="Times New Roman"/>
          <w:noProof/>
          <w:sz w:val="20"/>
          <w:szCs w:val="20"/>
        </w:rPr>
        <w:lastRenderedPageBreak/>
        <w:drawing>
          <wp:inline distT="0" distB="0" distL="0" distR="0" wp14:anchorId="538356E3" wp14:editId="23643774">
            <wp:extent cx="4524663" cy="7368639"/>
            <wp:effectExtent l="0" t="0" r="9525" b="3810"/>
            <wp:docPr id="163351618" name="Picture 3" descr="A graph of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1618" name="Picture 3" descr="A graph of a number of data&#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34758" cy="7385079"/>
                    </a:xfrm>
                    <a:prstGeom prst="rect">
                      <a:avLst/>
                    </a:prstGeom>
                  </pic:spPr>
                </pic:pic>
              </a:graphicData>
            </a:graphic>
          </wp:inline>
        </w:drawing>
      </w:r>
    </w:p>
    <w:p w14:paraId="01C86653" w14:textId="0BEB6EB7" w:rsidR="000B3D28" w:rsidRPr="000B3D28" w:rsidRDefault="000B3D28" w:rsidP="000B3D28">
      <w:pPr>
        <w:rPr>
          <w:rFonts w:ascii="Times New Roman" w:hAnsi="Times New Roman" w:cs="Times New Roman"/>
          <w:sz w:val="20"/>
          <w:szCs w:val="20"/>
        </w:rPr>
      </w:pPr>
      <w:r w:rsidRPr="000B3D28">
        <w:rPr>
          <w:rFonts w:ascii="Times New Roman" w:hAnsi="Times New Roman" w:cs="Times New Roman"/>
          <w:sz w:val="20"/>
          <w:szCs w:val="20"/>
        </w:rPr>
        <w:t xml:space="preserve">Supplemental Fig 9. Kaplan-Meier Plot for GBM (DNA Methylation </w:t>
      </w:r>
      <w:r w:rsidR="00D66ABF">
        <w:rPr>
          <w:rFonts w:ascii="Times New Roman" w:hAnsi="Times New Roman" w:cs="Times New Roman"/>
          <w:sz w:val="20"/>
          <w:szCs w:val="20"/>
        </w:rPr>
        <w:t>features</w:t>
      </w:r>
      <w:r w:rsidRPr="000B3D28">
        <w:rPr>
          <w:rFonts w:ascii="Times New Roman" w:hAnsi="Times New Roman" w:cs="Times New Roman"/>
          <w:sz w:val="20"/>
          <w:szCs w:val="20"/>
        </w:rPr>
        <w:t xml:space="preserve">) patients stratified by high vs. low expression of (a) </w:t>
      </w:r>
      <w:r w:rsidRPr="00D66ABF">
        <w:rPr>
          <w:rFonts w:ascii="Times New Roman" w:hAnsi="Times New Roman" w:cs="Times New Roman"/>
          <w:i/>
          <w:iCs/>
          <w:sz w:val="20"/>
          <w:szCs w:val="20"/>
        </w:rPr>
        <w:t>C16orf89</w:t>
      </w:r>
      <w:r w:rsidRPr="000B3D28">
        <w:rPr>
          <w:rFonts w:ascii="Times New Roman" w:hAnsi="Times New Roman" w:cs="Times New Roman"/>
          <w:sz w:val="20"/>
          <w:szCs w:val="20"/>
        </w:rPr>
        <w:t xml:space="preserve">, (b) </w:t>
      </w:r>
      <w:r w:rsidRPr="00D66ABF">
        <w:rPr>
          <w:rFonts w:ascii="Times New Roman" w:hAnsi="Times New Roman" w:cs="Times New Roman"/>
          <w:i/>
          <w:iCs/>
          <w:sz w:val="20"/>
          <w:szCs w:val="20"/>
        </w:rPr>
        <w:t>CANT1</w:t>
      </w:r>
      <w:r w:rsidRPr="000B3D28">
        <w:rPr>
          <w:rFonts w:ascii="Times New Roman" w:hAnsi="Times New Roman" w:cs="Times New Roman"/>
          <w:sz w:val="20"/>
          <w:szCs w:val="20"/>
        </w:rPr>
        <w:t xml:space="preserve">, (c) </w:t>
      </w:r>
      <w:r w:rsidRPr="00D66ABF">
        <w:rPr>
          <w:rFonts w:ascii="Times New Roman" w:hAnsi="Times New Roman" w:cs="Times New Roman"/>
          <w:i/>
          <w:iCs/>
          <w:sz w:val="20"/>
          <w:szCs w:val="20"/>
        </w:rPr>
        <w:t>CDKN2D</w:t>
      </w:r>
      <w:r w:rsidRPr="000B3D28">
        <w:rPr>
          <w:rFonts w:ascii="Times New Roman" w:hAnsi="Times New Roman" w:cs="Times New Roman"/>
          <w:sz w:val="20"/>
          <w:szCs w:val="20"/>
        </w:rPr>
        <w:t xml:space="preserve">, (d) </w:t>
      </w:r>
      <w:r w:rsidRPr="00D66ABF">
        <w:rPr>
          <w:rFonts w:ascii="Times New Roman" w:hAnsi="Times New Roman" w:cs="Times New Roman"/>
          <w:i/>
          <w:iCs/>
          <w:sz w:val="20"/>
          <w:szCs w:val="20"/>
        </w:rPr>
        <w:t>CPS1</w:t>
      </w:r>
      <w:r w:rsidRPr="000B3D28">
        <w:rPr>
          <w:rFonts w:ascii="Times New Roman" w:hAnsi="Times New Roman" w:cs="Times New Roman"/>
          <w:sz w:val="20"/>
          <w:szCs w:val="20"/>
        </w:rPr>
        <w:t xml:space="preserve">, (e) </w:t>
      </w:r>
      <w:r w:rsidRPr="00D66ABF">
        <w:rPr>
          <w:rFonts w:ascii="Times New Roman" w:hAnsi="Times New Roman" w:cs="Times New Roman"/>
          <w:i/>
          <w:iCs/>
          <w:sz w:val="20"/>
          <w:szCs w:val="20"/>
        </w:rPr>
        <w:t>ELSPBP1</w:t>
      </w:r>
      <w:r w:rsidRPr="000B3D28">
        <w:rPr>
          <w:rFonts w:ascii="Times New Roman" w:hAnsi="Times New Roman" w:cs="Times New Roman"/>
          <w:sz w:val="20"/>
          <w:szCs w:val="20"/>
        </w:rPr>
        <w:t xml:space="preserve">, (f) </w:t>
      </w:r>
      <w:r w:rsidRPr="00D66ABF">
        <w:rPr>
          <w:rFonts w:ascii="Times New Roman" w:hAnsi="Times New Roman" w:cs="Times New Roman"/>
          <w:i/>
          <w:iCs/>
          <w:sz w:val="20"/>
          <w:szCs w:val="20"/>
        </w:rPr>
        <w:t>GON4L</w:t>
      </w:r>
      <w:r w:rsidRPr="000B3D28">
        <w:rPr>
          <w:rFonts w:ascii="Times New Roman" w:hAnsi="Times New Roman" w:cs="Times New Roman"/>
          <w:sz w:val="20"/>
          <w:szCs w:val="20"/>
        </w:rPr>
        <w:t xml:space="preserve">, and (g) </w:t>
      </w:r>
      <w:r w:rsidRPr="00D66ABF">
        <w:rPr>
          <w:rFonts w:ascii="Times New Roman" w:hAnsi="Times New Roman" w:cs="Times New Roman"/>
          <w:i/>
          <w:iCs/>
          <w:sz w:val="20"/>
          <w:szCs w:val="20"/>
        </w:rPr>
        <w:t>LDLRAP1.</w:t>
      </w:r>
    </w:p>
    <w:p w14:paraId="6F9D54BA" w14:textId="77777777" w:rsidR="000B3D28" w:rsidRPr="000B3D28" w:rsidRDefault="000B3D28" w:rsidP="00EF5E74">
      <w:pPr>
        <w:rPr>
          <w:rFonts w:ascii="Times New Roman" w:hAnsi="Times New Roman" w:cs="Times New Roman"/>
          <w:sz w:val="20"/>
          <w:szCs w:val="20"/>
        </w:rPr>
      </w:pPr>
    </w:p>
    <w:p w14:paraId="16D64E01" w14:textId="66B677D2" w:rsidR="00926A3C" w:rsidRPr="000B3D28" w:rsidRDefault="009B4BAE" w:rsidP="00EF5E74">
      <w:pPr>
        <w:rPr>
          <w:rFonts w:ascii="Times New Roman" w:hAnsi="Times New Roman" w:cs="Times New Roman"/>
          <w:sz w:val="20"/>
          <w:szCs w:val="20"/>
        </w:rPr>
      </w:pPr>
      <w:r w:rsidRPr="000B3D28">
        <w:rPr>
          <w:rFonts w:ascii="Times New Roman" w:hAnsi="Times New Roman" w:cs="Times New Roman"/>
          <w:noProof/>
          <w:sz w:val="20"/>
          <w:szCs w:val="20"/>
        </w:rPr>
        <w:lastRenderedPageBreak/>
        <w:drawing>
          <wp:inline distT="0" distB="0" distL="0" distR="0" wp14:anchorId="011FAA0E" wp14:editId="529FD8D3">
            <wp:extent cx="5943600" cy="5291455"/>
            <wp:effectExtent l="0" t="0" r="0" b="4445"/>
            <wp:docPr id="8285708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70848" name="Picture 1" descr="A screenshot of a graph&#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291455"/>
                    </a:xfrm>
                    <a:prstGeom prst="rect">
                      <a:avLst/>
                    </a:prstGeom>
                  </pic:spPr>
                </pic:pic>
              </a:graphicData>
            </a:graphic>
          </wp:inline>
        </w:drawing>
      </w:r>
    </w:p>
    <w:p w14:paraId="48B44BAC" w14:textId="4E9334B4" w:rsidR="000B3D28" w:rsidRPr="000B3D28" w:rsidRDefault="000B3D28" w:rsidP="000B3D28">
      <w:pPr>
        <w:rPr>
          <w:rFonts w:ascii="Times New Roman" w:hAnsi="Times New Roman" w:cs="Times New Roman"/>
          <w:sz w:val="20"/>
          <w:szCs w:val="20"/>
        </w:rPr>
      </w:pPr>
      <w:r w:rsidRPr="000B3D28">
        <w:rPr>
          <w:rFonts w:ascii="Times New Roman" w:hAnsi="Times New Roman" w:cs="Times New Roman"/>
          <w:sz w:val="20"/>
          <w:szCs w:val="20"/>
        </w:rPr>
        <w:t>Supplemental Fig 10. Kaplan-Meier Plot for BRCA (Gene Expression</w:t>
      </w:r>
      <w:r w:rsidR="00D66ABF">
        <w:rPr>
          <w:rFonts w:ascii="Times New Roman" w:hAnsi="Times New Roman" w:cs="Times New Roman"/>
          <w:sz w:val="20"/>
          <w:szCs w:val="20"/>
        </w:rPr>
        <w:t xml:space="preserve"> features</w:t>
      </w:r>
      <w:r w:rsidRPr="000B3D28">
        <w:rPr>
          <w:rFonts w:ascii="Times New Roman" w:hAnsi="Times New Roman" w:cs="Times New Roman"/>
          <w:sz w:val="20"/>
          <w:szCs w:val="20"/>
        </w:rPr>
        <w:t xml:space="preserve">) patients stratified by high vs. low expression of (a) </w:t>
      </w:r>
      <w:r w:rsidRPr="00D66ABF">
        <w:rPr>
          <w:rFonts w:ascii="Times New Roman" w:hAnsi="Times New Roman" w:cs="Times New Roman"/>
          <w:i/>
          <w:iCs/>
          <w:sz w:val="20"/>
          <w:szCs w:val="20"/>
        </w:rPr>
        <w:t>BCL2</w:t>
      </w:r>
      <w:r w:rsidRPr="000B3D28">
        <w:rPr>
          <w:rFonts w:ascii="Times New Roman" w:hAnsi="Times New Roman" w:cs="Times New Roman"/>
          <w:sz w:val="20"/>
          <w:szCs w:val="20"/>
        </w:rPr>
        <w:t xml:space="preserve">, (b) </w:t>
      </w:r>
      <w:r w:rsidRPr="00D66ABF">
        <w:rPr>
          <w:rFonts w:ascii="Times New Roman" w:hAnsi="Times New Roman" w:cs="Times New Roman"/>
          <w:i/>
          <w:iCs/>
          <w:sz w:val="20"/>
          <w:szCs w:val="20"/>
        </w:rPr>
        <w:t>CXCL1</w:t>
      </w:r>
      <w:r w:rsidRPr="000B3D28">
        <w:rPr>
          <w:rFonts w:ascii="Times New Roman" w:hAnsi="Times New Roman" w:cs="Times New Roman"/>
          <w:sz w:val="20"/>
          <w:szCs w:val="20"/>
        </w:rPr>
        <w:t xml:space="preserve">, (c) </w:t>
      </w:r>
      <w:r w:rsidRPr="00D66ABF">
        <w:rPr>
          <w:rFonts w:ascii="Times New Roman" w:hAnsi="Times New Roman" w:cs="Times New Roman"/>
          <w:i/>
          <w:iCs/>
          <w:sz w:val="20"/>
          <w:szCs w:val="20"/>
        </w:rPr>
        <w:t>EIF2S2</w:t>
      </w:r>
      <w:r w:rsidRPr="000B3D28">
        <w:rPr>
          <w:rFonts w:ascii="Times New Roman" w:hAnsi="Times New Roman" w:cs="Times New Roman"/>
          <w:sz w:val="20"/>
          <w:szCs w:val="20"/>
        </w:rPr>
        <w:t xml:space="preserve">, (d) </w:t>
      </w:r>
      <w:r w:rsidRPr="00D66ABF">
        <w:rPr>
          <w:rFonts w:ascii="Times New Roman" w:hAnsi="Times New Roman" w:cs="Times New Roman"/>
          <w:i/>
          <w:iCs/>
          <w:sz w:val="20"/>
          <w:szCs w:val="20"/>
        </w:rPr>
        <w:t>FGD3</w:t>
      </w:r>
      <w:r w:rsidRPr="000B3D28">
        <w:rPr>
          <w:rFonts w:ascii="Times New Roman" w:hAnsi="Times New Roman" w:cs="Times New Roman"/>
          <w:sz w:val="20"/>
          <w:szCs w:val="20"/>
        </w:rPr>
        <w:t xml:space="preserve">, (e) </w:t>
      </w:r>
      <w:r w:rsidRPr="00D66ABF">
        <w:rPr>
          <w:rFonts w:ascii="Times New Roman" w:hAnsi="Times New Roman" w:cs="Times New Roman"/>
          <w:i/>
          <w:iCs/>
          <w:sz w:val="20"/>
          <w:szCs w:val="20"/>
        </w:rPr>
        <w:t>KDM4B</w:t>
      </w:r>
      <w:r w:rsidRPr="000B3D28">
        <w:rPr>
          <w:rFonts w:ascii="Times New Roman" w:hAnsi="Times New Roman" w:cs="Times New Roman"/>
          <w:sz w:val="20"/>
          <w:szCs w:val="20"/>
        </w:rPr>
        <w:t xml:space="preserve">, (f) </w:t>
      </w:r>
      <w:r w:rsidRPr="00D66ABF">
        <w:rPr>
          <w:rFonts w:ascii="Times New Roman" w:hAnsi="Times New Roman" w:cs="Times New Roman"/>
          <w:i/>
          <w:iCs/>
          <w:sz w:val="20"/>
          <w:szCs w:val="20"/>
        </w:rPr>
        <w:t>NXNL2</w:t>
      </w:r>
      <w:r w:rsidRPr="000B3D28">
        <w:rPr>
          <w:rFonts w:ascii="Times New Roman" w:hAnsi="Times New Roman" w:cs="Times New Roman"/>
          <w:sz w:val="20"/>
          <w:szCs w:val="20"/>
        </w:rPr>
        <w:t xml:space="preserve">, (g) </w:t>
      </w:r>
      <w:r w:rsidRPr="00D66ABF">
        <w:rPr>
          <w:rFonts w:ascii="Times New Roman" w:hAnsi="Times New Roman" w:cs="Times New Roman"/>
          <w:i/>
          <w:iCs/>
          <w:sz w:val="20"/>
          <w:szCs w:val="20"/>
        </w:rPr>
        <w:t>SOX11</w:t>
      </w:r>
      <w:r w:rsidRPr="000B3D28">
        <w:rPr>
          <w:rFonts w:ascii="Times New Roman" w:hAnsi="Times New Roman" w:cs="Times New Roman"/>
          <w:sz w:val="20"/>
          <w:szCs w:val="20"/>
        </w:rPr>
        <w:t xml:space="preserve">, (h) </w:t>
      </w:r>
      <w:r w:rsidRPr="00D66ABF">
        <w:rPr>
          <w:rFonts w:ascii="Times New Roman" w:hAnsi="Times New Roman" w:cs="Times New Roman"/>
          <w:i/>
          <w:iCs/>
          <w:sz w:val="20"/>
          <w:szCs w:val="20"/>
        </w:rPr>
        <w:t>SPARCL1</w:t>
      </w:r>
      <w:r w:rsidRPr="000B3D28">
        <w:rPr>
          <w:rFonts w:ascii="Times New Roman" w:hAnsi="Times New Roman" w:cs="Times New Roman"/>
          <w:sz w:val="20"/>
          <w:szCs w:val="20"/>
        </w:rPr>
        <w:t>, and (</w:t>
      </w:r>
      <w:proofErr w:type="spellStart"/>
      <w:r w:rsidRPr="000B3D28">
        <w:rPr>
          <w:rFonts w:ascii="Times New Roman" w:hAnsi="Times New Roman" w:cs="Times New Roman"/>
          <w:sz w:val="20"/>
          <w:szCs w:val="20"/>
        </w:rPr>
        <w:t>i</w:t>
      </w:r>
      <w:proofErr w:type="spellEnd"/>
      <w:r w:rsidRPr="000B3D28">
        <w:rPr>
          <w:rFonts w:ascii="Times New Roman" w:hAnsi="Times New Roman" w:cs="Times New Roman"/>
          <w:sz w:val="20"/>
          <w:szCs w:val="20"/>
        </w:rPr>
        <w:t xml:space="preserve">) </w:t>
      </w:r>
      <w:r w:rsidRPr="00D66ABF">
        <w:rPr>
          <w:rFonts w:ascii="Times New Roman" w:hAnsi="Times New Roman" w:cs="Times New Roman"/>
          <w:i/>
          <w:iCs/>
          <w:sz w:val="20"/>
          <w:szCs w:val="20"/>
        </w:rPr>
        <w:t>SUSD3</w:t>
      </w:r>
      <w:r w:rsidRPr="000B3D28">
        <w:rPr>
          <w:rFonts w:ascii="Times New Roman" w:hAnsi="Times New Roman" w:cs="Times New Roman"/>
          <w:sz w:val="20"/>
          <w:szCs w:val="20"/>
        </w:rPr>
        <w:t>.</w:t>
      </w:r>
    </w:p>
    <w:p w14:paraId="3EE094AB" w14:textId="77777777" w:rsidR="000B3D28" w:rsidRPr="000B3D28" w:rsidRDefault="000B3D28" w:rsidP="00EF5E74">
      <w:pPr>
        <w:rPr>
          <w:rFonts w:ascii="Times New Roman" w:hAnsi="Times New Roman" w:cs="Times New Roman"/>
          <w:sz w:val="20"/>
          <w:szCs w:val="20"/>
        </w:rPr>
      </w:pPr>
    </w:p>
    <w:p w14:paraId="613F071A" w14:textId="53B5EAFA" w:rsidR="00C102C8" w:rsidRPr="000B3D28" w:rsidRDefault="00EA4FC3" w:rsidP="006F0F28">
      <w:pPr>
        <w:rPr>
          <w:rFonts w:ascii="Times New Roman" w:hAnsi="Times New Roman" w:cs="Times New Roman"/>
          <w:sz w:val="20"/>
          <w:szCs w:val="20"/>
        </w:rPr>
      </w:pPr>
      <w:r w:rsidRPr="000B3D28">
        <w:rPr>
          <w:rFonts w:ascii="Times New Roman" w:hAnsi="Times New Roman" w:cs="Times New Roman"/>
          <w:noProof/>
          <w:sz w:val="20"/>
          <w:szCs w:val="20"/>
        </w:rPr>
        <w:lastRenderedPageBreak/>
        <w:drawing>
          <wp:inline distT="0" distB="0" distL="0" distR="0" wp14:anchorId="0504561C" wp14:editId="6964989F">
            <wp:extent cx="5943600" cy="5031740"/>
            <wp:effectExtent l="0" t="0" r="0" b="0"/>
            <wp:docPr id="1178043198" name="Picture 2"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43198" name="Picture 2" descr="A collage of graph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31740"/>
                    </a:xfrm>
                    <a:prstGeom prst="rect">
                      <a:avLst/>
                    </a:prstGeom>
                  </pic:spPr>
                </pic:pic>
              </a:graphicData>
            </a:graphic>
          </wp:inline>
        </w:drawing>
      </w:r>
    </w:p>
    <w:p w14:paraId="790CC983" w14:textId="20C019EC" w:rsidR="000B3D28" w:rsidRPr="000B3D28" w:rsidRDefault="000B3D28" w:rsidP="00D66ABF">
      <w:pPr>
        <w:jc w:val="center"/>
        <w:rPr>
          <w:rFonts w:ascii="Times New Roman" w:hAnsi="Times New Roman" w:cs="Times New Roman"/>
          <w:sz w:val="20"/>
          <w:szCs w:val="20"/>
        </w:rPr>
      </w:pPr>
      <w:r w:rsidRPr="000B3D28">
        <w:rPr>
          <w:rFonts w:ascii="Times New Roman" w:hAnsi="Times New Roman" w:cs="Times New Roman"/>
          <w:sz w:val="20"/>
          <w:szCs w:val="20"/>
        </w:rPr>
        <w:t>Supplemental Fig 11. Kaplan-Meier survival curves for BRCA (DNA Methylation</w:t>
      </w:r>
      <w:r w:rsidR="00D66ABF">
        <w:rPr>
          <w:rFonts w:ascii="Times New Roman" w:hAnsi="Times New Roman" w:cs="Times New Roman"/>
          <w:sz w:val="20"/>
          <w:szCs w:val="20"/>
        </w:rPr>
        <w:t xml:space="preserve"> features</w:t>
      </w:r>
      <w:r w:rsidRPr="000B3D28">
        <w:rPr>
          <w:rFonts w:ascii="Times New Roman" w:hAnsi="Times New Roman" w:cs="Times New Roman"/>
          <w:sz w:val="20"/>
          <w:szCs w:val="20"/>
        </w:rPr>
        <w:t xml:space="preserve">) patients stratified by high vs. low expression of (a) </w:t>
      </w:r>
      <w:r w:rsidRPr="00D66ABF">
        <w:rPr>
          <w:rFonts w:ascii="Times New Roman" w:hAnsi="Times New Roman" w:cs="Times New Roman"/>
          <w:i/>
          <w:iCs/>
          <w:sz w:val="20"/>
          <w:szCs w:val="20"/>
        </w:rPr>
        <w:t>IGFALS</w:t>
      </w:r>
      <w:r w:rsidRPr="000B3D28">
        <w:rPr>
          <w:rFonts w:ascii="Times New Roman" w:hAnsi="Times New Roman" w:cs="Times New Roman"/>
          <w:sz w:val="20"/>
          <w:szCs w:val="20"/>
        </w:rPr>
        <w:t xml:space="preserve">, (b) </w:t>
      </w:r>
      <w:r w:rsidRPr="00D66ABF">
        <w:rPr>
          <w:rFonts w:ascii="Times New Roman" w:hAnsi="Times New Roman" w:cs="Times New Roman"/>
          <w:i/>
          <w:iCs/>
          <w:sz w:val="20"/>
          <w:szCs w:val="20"/>
        </w:rPr>
        <w:t>IGFBP4</w:t>
      </w:r>
      <w:r w:rsidRPr="000B3D28">
        <w:rPr>
          <w:rFonts w:ascii="Times New Roman" w:hAnsi="Times New Roman" w:cs="Times New Roman"/>
          <w:sz w:val="20"/>
          <w:szCs w:val="20"/>
        </w:rPr>
        <w:t xml:space="preserve">, (c) </w:t>
      </w:r>
      <w:r w:rsidRPr="00D66ABF">
        <w:rPr>
          <w:rFonts w:ascii="Times New Roman" w:hAnsi="Times New Roman" w:cs="Times New Roman"/>
          <w:i/>
          <w:iCs/>
          <w:sz w:val="20"/>
          <w:szCs w:val="20"/>
        </w:rPr>
        <w:t>SCUBE2</w:t>
      </w:r>
      <w:r w:rsidRPr="000B3D28">
        <w:rPr>
          <w:rFonts w:ascii="Times New Roman" w:hAnsi="Times New Roman" w:cs="Times New Roman"/>
          <w:sz w:val="20"/>
          <w:szCs w:val="20"/>
        </w:rPr>
        <w:t xml:space="preserve">, and (d) </w:t>
      </w:r>
      <w:r w:rsidRPr="00D66ABF">
        <w:rPr>
          <w:rFonts w:ascii="Times New Roman" w:hAnsi="Times New Roman" w:cs="Times New Roman"/>
          <w:i/>
          <w:iCs/>
          <w:sz w:val="20"/>
          <w:szCs w:val="20"/>
        </w:rPr>
        <w:t>SERPINA12</w:t>
      </w:r>
      <w:r w:rsidRPr="000B3D28">
        <w:rPr>
          <w:rFonts w:ascii="Times New Roman" w:hAnsi="Times New Roman" w:cs="Times New Roman"/>
          <w:sz w:val="20"/>
          <w:szCs w:val="20"/>
        </w:rPr>
        <w:t>.</w:t>
      </w:r>
    </w:p>
    <w:p w14:paraId="20C7F12C" w14:textId="1E57D6D0" w:rsidR="0079149C" w:rsidRPr="000B3D28" w:rsidRDefault="0079149C" w:rsidP="006F0F28">
      <w:pPr>
        <w:rPr>
          <w:rFonts w:ascii="Times New Roman" w:hAnsi="Times New Roman" w:cs="Times New Roman"/>
          <w:sz w:val="20"/>
          <w:szCs w:val="20"/>
        </w:rPr>
      </w:pPr>
      <w:r w:rsidRPr="000B3D28">
        <w:rPr>
          <w:rFonts w:ascii="Times New Roman" w:hAnsi="Times New Roman" w:cs="Times New Roman"/>
          <w:noProof/>
          <w:sz w:val="20"/>
          <w:szCs w:val="20"/>
        </w:rPr>
        <w:drawing>
          <wp:inline distT="0" distB="0" distL="0" distR="0" wp14:anchorId="2AD89AA4" wp14:editId="67A33E2E">
            <wp:extent cx="5943600" cy="1542415"/>
            <wp:effectExtent l="0" t="0" r="0" b="635"/>
            <wp:docPr id="1631937664" name="Picture 3"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37664" name="Picture 3" descr="A graph with a line graph&#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542415"/>
                    </a:xfrm>
                    <a:prstGeom prst="rect">
                      <a:avLst/>
                    </a:prstGeom>
                  </pic:spPr>
                </pic:pic>
              </a:graphicData>
            </a:graphic>
          </wp:inline>
        </w:drawing>
      </w:r>
    </w:p>
    <w:p w14:paraId="2B85FA44" w14:textId="77777777" w:rsidR="000B3D28" w:rsidRPr="000B3D28" w:rsidRDefault="000B3D28" w:rsidP="000B3D28">
      <w:pPr>
        <w:rPr>
          <w:rFonts w:ascii="Times New Roman" w:hAnsi="Times New Roman" w:cs="Times New Roman"/>
          <w:sz w:val="20"/>
          <w:szCs w:val="20"/>
        </w:rPr>
      </w:pPr>
    </w:p>
    <w:p w14:paraId="4DDED965" w14:textId="42346316" w:rsidR="000B3D28" w:rsidRPr="000B3D28" w:rsidRDefault="000B3D28" w:rsidP="00D66ABF">
      <w:pPr>
        <w:jc w:val="center"/>
        <w:rPr>
          <w:rFonts w:ascii="Times New Roman" w:hAnsi="Times New Roman" w:cs="Times New Roman"/>
          <w:sz w:val="20"/>
          <w:szCs w:val="20"/>
        </w:rPr>
      </w:pPr>
      <w:r w:rsidRPr="000B3D28">
        <w:rPr>
          <w:rFonts w:ascii="Times New Roman" w:hAnsi="Times New Roman" w:cs="Times New Roman"/>
          <w:sz w:val="20"/>
          <w:szCs w:val="20"/>
        </w:rPr>
        <w:t xml:space="preserve">Supplemental Fig </w:t>
      </w:r>
      <w:r w:rsidR="0083747C">
        <w:rPr>
          <w:rFonts w:ascii="Times New Roman" w:hAnsi="Times New Roman" w:cs="Times New Roman"/>
          <w:sz w:val="20"/>
          <w:szCs w:val="20"/>
        </w:rPr>
        <w:t>12</w:t>
      </w:r>
      <w:r w:rsidRPr="000B3D28">
        <w:rPr>
          <w:rFonts w:ascii="Times New Roman" w:hAnsi="Times New Roman" w:cs="Times New Roman"/>
          <w:sz w:val="20"/>
          <w:szCs w:val="20"/>
        </w:rPr>
        <w:t>. Kaplan-Meier survival curves for COAD (Gene Expression</w:t>
      </w:r>
      <w:r w:rsidR="000B3F6E">
        <w:rPr>
          <w:rFonts w:ascii="Times New Roman" w:hAnsi="Times New Roman" w:cs="Times New Roman"/>
          <w:sz w:val="20"/>
          <w:szCs w:val="20"/>
        </w:rPr>
        <w:t xml:space="preserve"> features</w:t>
      </w:r>
      <w:r w:rsidRPr="000B3D28">
        <w:rPr>
          <w:rFonts w:ascii="Times New Roman" w:hAnsi="Times New Roman" w:cs="Times New Roman"/>
          <w:sz w:val="20"/>
          <w:szCs w:val="20"/>
        </w:rPr>
        <w:t xml:space="preserve">) patients stratified by high vs. low expression of (a) </w:t>
      </w:r>
      <w:r w:rsidRPr="00D66ABF">
        <w:rPr>
          <w:rFonts w:ascii="Times New Roman" w:hAnsi="Times New Roman" w:cs="Times New Roman"/>
          <w:i/>
          <w:iCs/>
          <w:sz w:val="20"/>
          <w:szCs w:val="20"/>
        </w:rPr>
        <w:t xml:space="preserve">ASPHD2 </w:t>
      </w:r>
      <w:r w:rsidRPr="000B3D28">
        <w:rPr>
          <w:rFonts w:ascii="Times New Roman" w:hAnsi="Times New Roman" w:cs="Times New Roman"/>
          <w:sz w:val="20"/>
          <w:szCs w:val="20"/>
        </w:rPr>
        <w:t xml:space="preserve">and (b) </w:t>
      </w:r>
      <w:r w:rsidRPr="00D66ABF">
        <w:rPr>
          <w:rFonts w:ascii="Times New Roman" w:hAnsi="Times New Roman" w:cs="Times New Roman"/>
          <w:i/>
          <w:iCs/>
          <w:sz w:val="20"/>
          <w:szCs w:val="20"/>
        </w:rPr>
        <w:t>COX11</w:t>
      </w:r>
      <w:r w:rsidRPr="000B3D28">
        <w:rPr>
          <w:rFonts w:ascii="Times New Roman" w:hAnsi="Times New Roman" w:cs="Times New Roman"/>
          <w:sz w:val="20"/>
          <w:szCs w:val="20"/>
        </w:rPr>
        <w:t>.</w:t>
      </w:r>
    </w:p>
    <w:p w14:paraId="04483132" w14:textId="480AE6EE" w:rsidR="00A215DC" w:rsidRPr="000B3D28" w:rsidRDefault="00A215DC" w:rsidP="006F0F28">
      <w:pPr>
        <w:rPr>
          <w:rFonts w:ascii="Times New Roman" w:hAnsi="Times New Roman" w:cs="Times New Roman"/>
          <w:sz w:val="20"/>
          <w:szCs w:val="20"/>
        </w:rPr>
      </w:pPr>
    </w:p>
    <w:p w14:paraId="323F6152" w14:textId="4938306C" w:rsidR="00025532" w:rsidRPr="000B3D28" w:rsidRDefault="00025532" w:rsidP="0083747C">
      <w:pPr>
        <w:jc w:val="center"/>
        <w:rPr>
          <w:rFonts w:ascii="Times New Roman" w:hAnsi="Times New Roman" w:cs="Times New Roman"/>
          <w:sz w:val="20"/>
          <w:szCs w:val="20"/>
        </w:rPr>
      </w:pPr>
      <w:r w:rsidRPr="000B3D28">
        <w:rPr>
          <w:rFonts w:ascii="Times New Roman" w:hAnsi="Times New Roman" w:cs="Times New Roman"/>
          <w:noProof/>
          <w:sz w:val="20"/>
          <w:szCs w:val="20"/>
        </w:rPr>
        <w:lastRenderedPageBreak/>
        <w:drawing>
          <wp:inline distT="0" distB="0" distL="0" distR="0" wp14:anchorId="0BA67DDF" wp14:editId="60E329E0">
            <wp:extent cx="5413039" cy="7267699"/>
            <wp:effectExtent l="0" t="0" r="0" b="0"/>
            <wp:docPr id="1257930071" name="Picture 4"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30071" name="Picture 4" descr="A collage of graph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16757" cy="7272691"/>
                    </a:xfrm>
                    <a:prstGeom prst="rect">
                      <a:avLst/>
                    </a:prstGeom>
                  </pic:spPr>
                </pic:pic>
              </a:graphicData>
            </a:graphic>
          </wp:inline>
        </w:drawing>
      </w:r>
    </w:p>
    <w:p w14:paraId="3BC44F3E" w14:textId="4A54CEEE" w:rsidR="000B3D28" w:rsidRPr="000B3D28" w:rsidRDefault="000B3D28" w:rsidP="0083747C">
      <w:pPr>
        <w:jc w:val="center"/>
        <w:rPr>
          <w:rFonts w:ascii="Times New Roman" w:hAnsi="Times New Roman" w:cs="Times New Roman"/>
          <w:sz w:val="20"/>
          <w:szCs w:val="20"/>
        </w:rPr>
      </w:pPr>
      <w:r w:rsidRPr="000B3D28">
        <w:rPr>
          <w:rFonts w:ascii="Times New Roman" w:hAnsi="Times New Roman" w:cs="Times New Roman"/>
          <w:sz w:val="20"/>
          <w:szCs w:val="20"/>
        </w:rPr>
        <w:t xml:space="preserve">Supplemental Fig </w:t>
      </w:r>
      <w:proofErr w:type="gramStart"/>
      <w:r w:rsidR="0083747C">
        <w:rPr>
          <w:rFonts w:ascii="Times New Roman" w:hAnsi="Times New Roman" w:cs="Times New Roman"/>
          <w:sz w:val="20"/>
          <w:szCs w:val="20"/>
        </w:rPr>
        <w:t>13</w:t>
      </w:r>
      <w:r w:rsidRPr="000B3D28">
        <w:rPr>
          <w:rFonts w:ascii="Times New Roman" w:hAnsi="Times New Roman" w:cs="Times New Roman"/>
          <w:sz w:val="20"/>
          <w:szCs w:val="20"/>
        </w:rPr>
        <w:t xml:space="preserve"> .</w:t>
      </w:r>
      <w:proofErr w:type="gramEnd"/>
      <w:r w:rsidRPr="000B3D28">
        <w:rPr>
          <w:rFonts w:ascii="Times New Roman" w:hAnsi="Times New Roman" w:cs="Times New Roman"/>
          <w:sz w:val="20"/>
          <w:szCs w:val="20"/>
        </w:rPr>
        <w:t xml:space="preserve"> Kaplan-Meier survival curves for COAD (DNA Methylation</w:t>
      </w:r>
      <w:r w:rsidR="000B3F6E">
        <w:rPr>
          <w:rFonts w:ascii="Times New Roman" w:hAnsi="Times New Roman" w:cs="Times New Roman"/>
          <w:sz w:val="20"/>
          <w:szCs w:val="20"/>
        </w:rPr>
        <w:t xml:space="preserve"> features</w:t>
      </w:r>
      <w:r w:rsidRPr="000B3D28">
        <w:rPr>
          <w:rFonts w:ascii="Times New Roman" w:hAnsi="Times New Roman" w:cs="Times New Roman"/>
          <w:sz w:val="20"/>
          <w:szCs w:val="20"/>
        </w:rPr>
        <w:t xml:space="preserve">) patients stratified by high vs. low expression of (a) </w:t>
      </w:r>
      <w:r w:rsidRPr="000B3D28">
        <w:rPr>
          <w:rFonts w:ascii="Times New Roman" w:hAnsi="Times New Roman" w:cs="Times New Roman"/>
          <w:i/>
          <w:iCs/>
          <w:sz w:val="20"/>
          <w:szCs w:val="20"/>
        </w:rPr>
        <w:t>ARRDC1</w:t>
      </w:r>
      <w:r w:rsidRPr="000B3D28">
        <w:rPr>
          <w:rFonts w:ascii="Times New Roman" w:hAnsi="Times New Roman" w:cs="Times New Roman"/>
          <w:sz w:val="20"/>
          <w:szCs w:val="20"/>
        </w:rPr>
        <w:t xml:space="preserve">, (b) </w:t>
      </w:r>
      <w:r w:rsidRPr="000B3D28">
        <w:rPr>
          <w:rFonts w:ascii="Times New Roman" w:hAnsi="Times New Roman" w:cs="Times New Roman"/>
          <w:i/>
          <w:iCs/>
          <w:sz w:val="20"/>
          <w:szCs w:val="20"/>
        </w:rPr>
        <w:t>CAMTA</w:t>
      </w:r>
      <w:proofErr w:type="gramStart"/>
      <w:r w:rsidRPr="000B3D28">
        <w:rPr>
          <w:rFonts w:ascii="Times New Roman" w:hAnsi="Times New Roman" w:cs="Times New Roman"/>
          <w:i/>
          <w:iCs/>
          <w:sz w:val="20"/>
          <w:szCs w:val="20"/>
        </w:rPr>
        <w:t>1</w:t>
      </w:r>
      <w:r w:rsidRPr="000B3D28">
        <w:rPr>
          <w:rFonts w:ascii="Times New Roman" w:hAnsi="Times New Roman" w:cs="Times New Roman"/>
          <w:sz w:val="20"/>
          <w:szCs w:val="20"/>
        </w:rPr>
        <w:t xml:space="preserve"> ,</w:t>
      </w:r>
      <w:proofErr w:type="gramEnd"/>
      <w:r w:rsidRPr="000B3D28">
        <w:rPr>
          <w:rFonts w:ascii="Times New Roman" w:hAnsi="Times New Roman" w:cs="Times New Roman"/>
          <w:sz w:val="20"/>
          <w:szCs w:val="20"/>
        </w:rPr>
        <w:t xml:space="preserve"> (c) </w:t>
      </w:r>
      <w:r w:rsidRPr="000B3D28">
        <w:rPr>
          <w:rFonts w:ascii="Times New Roman" w:hAnsi="Times New Roman" w:cs="Times New Roman"/>
          <w:i/>
          <w:iCs/>
          <w:sz w:val="20"/>
          <w:szCs w:val="20"/>
        </w:rPr>
        <w:t>CDC14A</w:t>
      </w:r>
      <w:r w:rsidRPr="000B3D28">
        <w:rPr>
          <w:rFonts w:ascii="Times New Roman" w:hAnsi="Times New Roman" w:cs="Times New Roman"/>
          <w:sz w:val="20"/>
          <w:szCs w:val="20"/>
        </w:rPr>
        <w:t xml:space="preserve"> , (d) </w:t>
      </w:r>
      <w:r w:rsidRPr="000B3D28">
        <w:rPr>
          <w:rFonts w:ascii="Times New Roman" w:hAnsi="Times New Roman" w:cs="Times New Roman"/>
          <w:i/>
          <w:iCs/>
          <w:sz w:val="20"/>
          <w:szCs w:val="20"/>
        </w:rPr>
        <w:t xml:space="preserve">DNAJC17 </w:t>
      </w:r>
      <w:r w:rsidRPr="000B3D28">
        <w:rPr>
          <w:rFonts w:ascii="Times New Roman" w:hAnsi="Times New Roman" w:cs="Times New Roman"/>
          <w:sz w:val="20"/>
          <w:szCs w:val="20"/>
        </w:rPr>
        <w:t xml:space="preserve">, (e) </w:t>
      </w:r>
      <w:r w:rsidRPr="000B3D28">
        <w:rPr>
          <w:rFonts w:ascii="Times New Roman" w:hAnsi="Times New Roman" w:cs="Times New Roman"/>
          <w:i/>
          <w:iCs/>
          <w:sz w:val="20"/>
          <w:szCs w:val="20"/>
        </w:rPr>
        <w:t>FABP4</w:t>
      </w:r>
      <w:r w:rsidRPr="000B3D28">
        <w:rPr>
          <w:rFonts w:ascii="Times New Roman" w:hAnsi="Times New Roman" w:cs="Times New Roman"/>
          <w:sz w:val="20"/>
          <w:szCs w:val="20"/>
        </w:rPr>
        <w:t xml:space="preserve"> , (f) </w:t>
      </w:r>
      <w:r w:rsidRPr="000B3D28">
        <w:rPr>
          <w:rFonts w:ascii="Times New Roman" w:hAnsi="Times New Roman" w:cs="Times New Roman"/>
          <w:i/>
          <w:iCs/>
          <w:sz w:val="20"/>
          <w:szCs w:val="20"/>
        </w:rPr>
        <w:t>FGF22</w:t>
      </w:r>
    </w:p>
    <w:p w14:paraId="5A7562AD" w14:textId="29F2E6B8" w:rsidR="5BE9B3EE" w:rsidRDefault="00976A83" w:rsidP="5BE9B3EE">
      <w:pPr>
        <w:jc w:val="center"/>
      </w:pPr>
      <w:r>
        <w:rPr>
          <w:noProof/>
        </w:rPr>
        <w:lastRenderedPageBreak/>
        <w:drawing>
          <wp:inline distT="0" distB="0" distL="0" distR="0" wp14:anchorId="6689E8B3" wp14:editId="5D69A85A">
            <wp:extent cx="5943600" cy="5244465"/>
            <wp:effectExtent l="0" t="0" r="0" b="0"/>
            <wp:docPr id="84113242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2420" name="Graphic 841132420"/>
                    <pic:cNvPicPr/>
                  </pic:nvPicPr>
                  <pic:blipFill>
                    <a:blip r:embed="rId24">
                      <a:extLst>
                        <a:ext uri="{96DAC541-7B7A-43D3-8B79-37D633B846F1}">
                          <asvg:svgBlip xmlns:asvg="http://schemas.microsoft.com/office/drawing/2016/SVG/main" r:embed="rId25"/>
                        </a:ext>
                      </a:extLst>
                    </a:blip>
                    <a:stretch>
                      <a:fillRect/>
                    </a:stretch>
                  </pic:blipFill>
                  <pic:spPr>
                    <a:xfrm>
                      <a:off x="0" y="0"/>
                      <a:ext cx="5943600" cy="5244465"/>
                    </a:xfrm>
                    <a:prstGeom prst="rect">
                      <a:avLst/>
                    </a:prstGeom>
                  </pic:spPr>
                </pic:pic>
              </a:graphicData>
            </a:graphic>
          </wp:inline>
        </w:drawing>
      </w:r>
    </w:p>
    <w:p w14:paraId="1144D379" w14:textId="01909F75" w:rsidR="00976A83" w:rsidRPr="001B3443" w:rsidRDefault="00976A83" w:rsidP="5BE9B3EE">
      <w:pPr>
        <w:jc w:val="center"/>
        <w:rPr>
          <w:rFonts w:ascii="Times New Roman" w:hAnsi="Times New Roman" w:cs="Times New Roman"/>
          <w:sz w:val="20"/>
          <w:szCs w:val="20"/>
        </w:rPr>
      </w:pPr>
      <w:r w:rsidRPr="001B3443">
        <w:rPr>
          <w:rFonts w:ascii="Times New Roman" w:hAnsi="Times New Roman" w:cs="Times New Roman"/>
          <w:sz w:val="20"/>
          <w:szCs w:val="20"/>
        </w:rPr>
        <w:t xml:space="preserve">Supplemental Fig 14. </w:t>
      </w:r>
      <w:r w:rsidR="00136042" w:rsidRPr="001B3443">
        <w:rPr>
          <w:rFonts w:ascii="Times New Roman" w:hAnsi="Times New Roman" w:cs="Times New Roman"/>
          <w:sz w:val="20"/>
          <w:szCs w:val="20"/>
        </w:rPr>
        <w:t>Activation score of top 10 node from each layer. Output has 4</w:t>
      </w:r>
      <w:r w:rsidR="001B3443" w:rsidRPr="001B3443">
        <w:rPr>
          <w:rFonts w:ascii="Times New Roman" w:hAnsi="Times New Roman" w:cs="Times New Roman"/>
          <w:sz w:val="20"/>
          <w:szCs w:val="20"/>
        </w:rPr>
        <w:t xml:space="preserve"> nodes.</w:t>
      </w:r>
    </w:p>
    <w:p w14:paraId="5D002EA2" w14:textId="77777777" w:rsidR="00A607A9" w:rsidRPr="000B3D28" w:rsidRDefault="00A607A9" w:rsidP="199F1BFE">
      <w:pPr>
        <w:rPr>
          <w:rFonts w:ascii="Times New Roman" w:hAnsi="Times New Roman" w:cs="Times New Roman"/>
          <w:sz w:val="20"/>
          <w:szCs w:val="20"/>
        </w:rPr>
      </w:pPr>
    </w:p>
    <w:sectPr w:rsidR="00A607A9" w:rsidRPr="000B3D2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Bozdag, Serdar" w:date="2025-07-25T17:19:00Z" w:initials="BS">
    <w:p w14:paraId="52131AFF" w14:textId="77777777" w:rsidR="008F2D26" w:rsidRDefault="008F2D26" w:rsidP="008F2D26">
      <w:r>
        <w:rPr>
          <w:rStyle w:val="CommentReference"/>
        </w:rPr>
        <w:annotationRef/>
      </w:r>
      <w:r>
        <w:rPr>
          <w:sz w:val="20"/>
          <w:szCs w:val="20"/>
        </w:rPr>
        <w:t>the small big starts make the figure too busy. use * and ** for p-values. in GBM our method underperforms so you can't get p-value there. your p-value calculation needs to be one-sided, currently you're doing two side.</w:t>
      </w:r>
    </w:p>
    <w:p w14:paraId="41FF8E9D" w14:textId="77777777" w:rsidR="008F2D26" w:rsidRDefault="008F2D26" w:rsidP="008F2D26"/>
    <w:p w14:paraId="040EFF0C" w14:textId="77777777" w:rsidR="008F2D26" w:rsidRDefault="008F2D26" w:rsidP="008F2D26">
      <w:r>
        <w:rPr>
          <w:sz w:val="20"/>
          <w:szCs w:val="20"/>
        </w:rPr>
        <w:t>in BRCA our methods does way better than RF but there is not pvalue. why?</w:t>
      </w:r>
    </w:p>
  </w:comment>
  <w:comment w:id="1" w:author="Bozdag, Serdar" w:date="2025-07-25T17:20:00Z" w:initials="BS">
    <w:p w14:paraId="4E5B12F3" w14:textId="77777777" w:rsidR="008F2D26" w:rsidRDefault="008F2D26" w:rsidP="008F2D26">
      <w:r>
        <w:rPr>
          <w:rStyle w:val="CommentReference"/>
        </w:rPr>
        <w:annotationRef/>
      </w:r>
      <w:r>
        <w:rPr>
          <w:sz w:val="20"/>
          <w:szCs w:val="20"/>
        </w:rPr>
        <w:t xml:space="preserve">also in BRCA, our method and SVM are almost identical but you have signficant p-value. </w:t>
      </w:r>
    </w:p>
    <w:p w14:paraId="16F2D8D5" w14:textId="77777777" w:rsidR="008F2D26" w:rsidRDefault="008F2D26" w:rsidP="008F2D26"/>
  </w:comment>
  <w:comment w:id="2" w:author="Bozdag, Serdar" w:date="2025-07-25T17:19:00Z" w:initials="BS">
    <w:p w14:paraId="487227EE" w14:textId="77777777" w:rsidR="008F2D26" w:rsidRDefault="008F2D26" w:rsidP="008F2D26">
      <w:r>
        <w:rPr>
          <w:rStyle w:val="CommentReference"/>
        </w:rPr>
        <w:annotationRef/>
      </w:r>
      <w:r>
        <w:rPr>
          <w:sz w:val="20"/>
          <w:szCs w:val="20"/>
        </w:rPr>
        <w:t>the small big starts make the figure too busy. use * and ** for p-values. in GBM our method underperforms so you can't get p-value there. your p-value calculation needs to be one-sided, currently you're doing two side.</w:t>
      </w:r>
    </w:p>
    <w:p w14:paraId="5E72B452" w14:textId="77777777" w:rsidR="008F2D26" w:rsidRDefault="008F2D26" w:rsidP="008F2D26"/>
    <w:p w14:paraId="717C85FA" w14:textId="77777777" w:rsidR="008F2D26" w:rsidRDefault="008F2D26" w:rsidP="008F2D26">
      <w:r>
        <w:rPr>
          <w:sz w:val="20"/>
          <w:szCs w:val="20"/>
        </w:rPr>
        <w:t>in BRCA our methods does way better than RF but there is not pvalue. why?</w:t>
      </w:r>
    </w:p>
  </w:comment>
  <w:comment w:id="3" w:author="Bozdag, Serdar" w:date="2025-07-25T17:20:00Z" w:initials="BS">
    <w:p w14:paraId="512CC001" w14:textId="77777777" w:rsidR="008F2D26" w:rsidRDefault="008F2D26" w:rsidP="008F2D26">
      <w:r>
        <w:rPr>
          <w:rStyle w:val="CommentReference"/>
        </w:rPr>
        <w:annotationRef/>
      </w:r>
      <w:r>
        <w:rPr>
          <w:sz w:val="20"/>
          <w:szCs w:val="20"/>
        </w:rPr>
        <w:t xml:space="preserve">also in BRCA, our method and SVM are almost identical but you have signficant p-value. </w:t>
      </w:r>
    </w:p>
    <w:p w14:paraId="3CCECDB1" w14:textId="77777777" w:rsidR="008F2D26" w:rsidRDefault="008F2D26" w:rsidP="008F2D26"/>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40EFF0C" w15:done="0"/>
  <w15:commentEx w15:paraId="16F2D8D5" w15:paraIdParent="040EFF0C" w15:done="0"/>
  <w15:commentEx w15:paraId="717C85FA" w15:done="0"/>
  <w15:commentEx w15:paraId="3CCECDB1" w15:paraIdParent="717C85F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33E6C17" w16cex:dateUtc="2025-07-25T16:19:00Z"/>
  <w16cex:commentExtensible w16cex:durableId="465EA2FC" w16cex:dateUtc="2025-07-25T16:20:00Z"/>
  <w16cex:commentExtensible w16cex:durableId="465E81D7" w16cex:dateUtc="2025-07-25T16:19:00Z"/>
  <w16cex:commentExtensible w16cex:durableId="5233D7AC" w16cex:dateUtc="2025-07-25T16: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40EFF0C" w16cid:durableId="233E6C17"/>
  <w16cid:commentId w16cid:paraId="16F2D8D5" w16cid:durableId="465EA2FC"/>
  <w16cid:commentId w16cid:paraId="717C85FA" w16cid:durableId="465E81D7"/>
  <w16cid:commentId w16cid:paraId="3CCECDB1" w16cid:durableId="5233D7A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zdag, Serdar">
    <w15:presenceInfo w15:providerId="AD" w15:userId="S::Serdar.Bozdag@unt.edu::1f57b856-dce7-4632-8256-69284e1a7e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278C1A7"/>
    <w:rsid w:val="00025532"/>
    <w:rsid w:val="00052E8C"/>
    <w:rsid w:val="000675CA"/>
    <w:rsid w:val="00074E1A"/>
    <w:rsid w:val="00084C03"/>
    <w:rsid w:val="000B3D28"/>
    <w:rsid w:val="000B3F6E"/>
    <w:rsid w:val="000C525A"/>
    <w:rsid w:val="00136042"/>
    <w:rsid w:val="00140CFE"/>
    <w:rsid w:val="00172A59"/>
    <w:rsid w:val="00177FD5"/>
    <w:rsid w:val="001A435C"/>
    <w:rsid w:val="001B3443"/>
    <w:rsid w:val="001C679C"/>
    <w:rsid w:val="001E2D1D"/>
    <w:rsid w:val="001F5C7C"/>
    <w:rsid w:val="0020307F"/>
    <w:rsid w:val="0026503F"/>
    <w:rsid w:val="00285905"/>
    <w:rsid w:val="002E2E95"/>
    <w:rsid w:val="00311EE0"/>
    <w:rsid w:val="00313EFF"/>
    <w:rsid w:val="003252C8"/>
    <w:rsid w:val="00342D56"/>
    <w:rsid w:val="003567DE"/>
    <w:rsid w:val="0036774F"/>
    <w:rsid w:val="00381948"/>
    <w:rsid w:val="003C308D"/>
    <w:rsid w:val="003C405E"/>
    <w:rsid w:val="003C4BD2"/>
    <w:rsid w:val="003D4067"/>
    <w:rsid w:val="003F7A3E"/>
    <w:rsid w:val="00404851"/>
    <w:rsid w:val="0041038B"/>
    <w:rsid w:val="004432FA"/>
    <w:rsid w:val="004F4A4B"/>
    <w:rsid w:val="0053166C"/>
    <w:rsid w:val="00540C18"/>
    <w:rsid w:val="00552CBF"/>
    <w:rsid w:val="00554D44"/>
    <w:rsid w:val="00571693"/>
    <w:rsid w:val="00581E88"/>
    <w:rsid w:val="005954EC"/>
    <w:rsid w:val="005D2F06"/>
    <w:rsid w:val="005E2B96"/>
    <w:rsid w:val="006143DE"/>
    <w:rsid w:val="0062095D"/>
    <w:rsid w:val="0069354A"/>
    <w:rsid w:val="006961DC"/>
    <w:rsid w:val="006979E1"/>
    <w:rsid w:val="006B6D8F"/>
    <w:rsid w:val="006C54A9"/>
    <w:rsid w:val="006C7576"/>
    <w:rsid w:val="006D1B94"/>
    <w:rsid w:val="006D4A5E"/>
    <w:rsid w:val="006F0F28"/>
    <w:rsid w:val="00723D10"/>
    <w:rsid w:val="00751989"/>
    <w:rsid w:val="00766705"/>
    <w:rsid w:val="00772900"/>
    <w:rsid w:val="00780835"/>
    <w:rsid w:val="0079149C"/>
    <w:rsid w:val="007B6D85"/>
    <w:rsid w:val="007E09A0"/>
    <w:rsid w:val="007E47C3"/>
    <w:rsid w:val="008148B3"/>
    <w:rsid w:val="008273FB"/>
    <w:rsid w:val="008373A8"/>
    <w:rsid w:val="0083747C"/>
    <w:rsid w:val="00840786"/>
    <w:rsid w:val="00891789"/>
    <w:rsid w:val="0089202C"/>
    <w:rsid w:val="008A311D"/>
    <w:rsid w:val="008B0E4A"/>
    <w:rsid w:val="008B1324"/>
    <w:rsid w:val="008C1464"/>
    <w:rsid w:val="008F2D26"/>
    <w:rsid w:val="00926A3C"/>
    <w:rsid w:val="009335F8"/>
    <w:rsid w:val="0094335C"/>
    <w:rsid w:val="00976A83"/>
    <w:rsid w:val="00987FDA"/>
    <w:rsid w:val="009943EC"/>
    <w:rsid w:val="009B4BAE"/>
    <w:rsid w:val="009D2A9B"/>
    <w:rsid w:val="009D37BC"/>
    <w:rsid w:val="009E2F72"/>
    <w:rsid w:val="00A032D9"/>
    <w:rsid w:val="00A10F3C"/>
    <w:rsid w:val="00A11D5E"/>
    <w:rsid w:val="00A215DC"/>
    <w:rsid w:val="00A3405D"/>
    <w:rsid w:val="00A51F4F"/>
    <w:rsid w:val="00A53C16"/>
    <w:rsid w:val="00A607A9"/>
    <w:rsid w:val="00A84CA9"/>
    <w:rsid w:val="00A92398"/>
    <w:rsid w:val="00AA28EA"/>
    <w:rsid w:val="00AB412E"/>
    <w:rsid w:val="00AC3BC2"/>
    <w:rsid w:val="00AD0B3B"/>
    <w:rsid w:val="00AE6393"/>
    <w:rsid w:val="00AF3884"/>
    <w:rsid w:val="00B27C4C"/>
    <w:rsid w:val="00B31615"/>
    <w:rsid w:val="00B77F12"/>
    <w:rsid w:val="00B94343"/>
    <w:rsid w:val="00B97C5A"/>
    <w:rsid w:val="00BA03A6"/>
    <w:rsid w:val="00BC5853"/>
    <w:rsid w:val="00C019A9"/>
    <w:rsid w:val="00C102C8"/>
    <w:rsid w:val="00C17DE6"/>
    <w:rsid w:val="00C3361A"/>
    <w:rsid w:val="00C609FC"/>
    <w:rsid w:val="00C64159"/>
    <w:rsid w:val="00C651EE"/>
    <w:rsid w:val="00C97AD8"/>
    <w:rsid w:val="00CD297E"/>
    <w:rsid w:val="00CD4A62"/>
    <w:rsid w:val="00CD7286"/>
    <w:rsid w:val="00D05442"/>
    <w:rsid w:val="00D17517"/>
    <w:rsid w:val="00D43124"/>
    <w:rsid w:val="00D47C3B"/>
    <w:rsid w:val="00D47CF6"/>
    <w:rsid w:val="00D66ABF"/>
    <w:rsid w:val="00DB134F"/>
    <w:rsid w:val="00DE1D16"/>
    <w:rsid w:val="00DE6DC1"/>
    <w:rsid w:val="00DF1CFA"/>
    <w:rsid w:val="00E10750"/>
    <w:rsid w:val="00E264FA"/>
    <w:rsid w:val="00E46990"/>
    <w:rsid w:val="00E77D60"/>
    <w:rsid w:val="00EA3B2C"/>
    <w:rsid w:val="00EA4FC3"/>
    <w:rsid w:val="00EC274C"/>
    <w:rsid w:val="00EF00CD"/>
    <w:rsid w:val="00EF5E74"/>
    <w:rsid w:val="00F318DF"/>
    <w:rsid w:val="00F60090"/>
    <w:rsid w:val="00F64160"/>
    <w:rsid w:val="00FA238D"/>
    <w:rsid w:val="0569764F"/>
    <w:rsid w:val="0782C91C"/>
    <w:rsid w:val="093428F1"/>
    <w:rsid w:val="0A0BC3D9"/>
    <w:rsid w:val="0C807A9E"/>
    <w:rsid w:val="0D741414"/>
    <w:rsid w:val="0E69C804"/>
    <w:rsid w:val="0EE26B65"/>
    <w:rsid w:val="11E10494"/>
    <w:rsid w:val="13858EC0"/>
    <w:rsid w:val="16A7F72B"/>
    <w:rsid w:val="19439219"/>
    <w:rsid w:val="19785523"/>
    <w:rsid w:val="199F1BFE"/>
    <w:rsid w:val="1A9E262C"/>
    <w:rsid w:val="1B627D77"/>
    <w:rsid w:val="1DD0E3F2"/>
    <w:rsid w:val="1ED59A57"/>
    <w:rsid w:val="1EE5E183"/>
    <w:rsid w:val="1F66161B"/>
    <w:rsid w:val="2278C1A7"/>
    <w:rsid w:val="23E44BD5"/>
    <w:rsid w:val="23FC79E5"/>
    <w:rsid w:val="2596F2BF"/>
    <w:rsid w:val="25A94DBD"/>
    <w:rsid w:val="25AD27AB"/>
    <w:rsid w:val="2614DD0B"/>
    <w:rsid w:val="2647427D"/>
    <w:rsid w:val="26A952B0"/>
    <w:rsid w:val="27D1D5AF"/>
    <w:rsid w:val="288F62BE"/>
    <w:rsid w:val="2F0E1558"/>
    <w:rsid w:val="2F146832"/>
    <w:rsid w:val="32F26EEE"/>
    <w:rsid w:val="339FA040"/>
    <w:rsid w:val="380F4A05"/>
    <w:rsid w:val="396828BB"/>
    <w:rsid w:val="3999DA7E"/>
    <w:rsid w:val="3BA880B3"/>
    <w:rsid w:val="40CB25E6"/>
    <w:rsid w:val="410195E1"/>
    <w:rsid w:val="44111B7B"/>
    <w:rsid w:val="446B3A30"/>
    <w:rsid w:val="492995DE"/>
    <w:rsid w:val="4B353523"/>
    <w:rsid w:val="51703502"/>
    <w:rsid w:val="51C223A9"/>
    <w:rsid w:val="524C6590"/>
    <w:rsid w:val="52DF591F"/>
    <w:rsid w:val="535B75B2"/>
    <w:rsid w:val="5393A944"/>
    <w:rsid w:val="53CC784B"/>
    <w:rsid w:val="55535A02"/>
    <w:rsid w:val="5B28BC39"/>
    <w:rsid w:val="5BE9B3EE"/>
    <w:rsid w:val="5C364AA8"/>
    <w:rsid w:val="5DC7DFE6"/>
    <w:rsid w:val="5F7B448D"/>
    <w:rsid w:val="630FE132"/>
    <w:rsid w:val="639D6EDC"/>
    <w:rsid w:val="65B44995"/>
    <w:rsid w:val="68196CEB"/>
    <w:rsid w:val="6A4EBE60"/>
    <w:rsid w:val="6AE0D12A"/>
    <w:rsid w:val="6DF573D4"/>
    <w:rsid w:val="6F25E124"/>
    <w:rsid w:val="6F5E193C"/>
    <w:rsid w:val="6FF665B4"/>
    <w:rsid w:val="70C5BD33"/>
    <w:rsid w:val="72290906"/>
    <w:rsid w:val="745E6597"/>
    <w:rsid w:val="74822AB4"/>
    <w:rsid w:val="753F949D"/>
    <w:rsid w:val="7654406D"/>
    <w:rsid w:val="778ACDC7"/>
    <w:rsid w:val="780BDCD6"/>
    <w:rsid w:val="7BBDE47F"/>
    <w:rsid w:val="7D9CEFB9"/>
    <w:rsid w:val="7E8B6282"/>
    <w:rsid w:val="7EBFA5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8C1A7"/>
  <w15:chartTrackingRefBased/>
  <w15:docId w15:val="{EF7C3379-7EAE-4637-A3A3-678439C23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69354A"/>
    <w:rPr>
      <w:sz w:val="16"/>
      <w:szCs w:val="16"/>
    </w:rPr>
  </w:style>
  <w:style w:type="paragraph" w:styleId="CommentText">
    <w:name w:val="annotation text"/>
    <w:basedOn w:val="Normal"/>
    <w:link w:val="CommentTextChar"/>
    <w:uiPriority w:val="99"/>
    <w:unhideWhenUsed/>
    <w:rsid w:val="00A032D9"/>
    <w:pPr>
      <w:spacing w:line="240" w:lineRule="auto"/>
    </w:pPr>
    <w:rPr>
      <w:sz w:val="20"/>
      <w:szCs w:val="20"/>
    </w:rPr>
  </w:style>
  <w:style w:type="character" w:customStyle="1" w:styleId="CommentTextChar">
    <w:name w:val="Comment Text Char"/>
    <w:basedOn w:val="DefaultParagraphFont"/>
    <w:link w:val="CommentText"/>
    <w:uiPriority w:val="99"/>
    <w:rsid w:val="00A032D9"/>
    <w:rPr>
      <w:sz w:val="20"/>
      <w:szCs w:val="20"/>
    </w:rPr>
  </w:style>
  <w:style w:type="paragraph" w:styleId="CommentSubject">
    <w:name w:val="annotation subject"/>
    <w:basedOn w:val="CommentText"/>
    <w:next w:val="CommentText"/>
    <w:link w:val="CommentSubjectChar"/>
    <w:uiPriority w:val="99"/>
    <w:semiHidden/>
    <w:unhideWhenUsed/>
    <w:rsid w:val="00AD0B3B"/>
    <w:rPr>
      <w:b/>
      <w:bCs/>
    </w:rPr>
  </w:style>
  <w:style w:type="character" w:customStyle="1" w:styleId="CommentSubjectChar">
    <w:name w:val="Comment Subject Char"/>
    <w:basedOn w:val="CommentTextChar"/>
    <w:link w:val="CommentSubject"/>
    <w:uiPriority w:val="99"/>
    <w:semiHidden/>
    <w:rsid w:val="00AD0B3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835316">
      <w:bodyDiv w:val="1"/>
      <w:marLeft w:val="0"/>
      <w:marRight w:val="0"/>
      <w:marTop w:val="0"/>
      <w:marBottom w:val="0"/>
      <w:divBdr>
        <w:top w:val="none" w:sz="0" w:space="0" w:color="auto"/>
        <w:left w:val="none" w:sz="0" w:space="0" w:color="auto"/>
        <w:bottom w:val="none" w:sz="0" w:space="0" w:color="auto"/>
        <w:right w:val="none" w:sz="0" w:space="0" w:color="auto"/>
      </w:divBdr>
    </w:div>
    <w:div w:id="836848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microsoft.com/office/2018/08/relationships/commentsExtensible" Target="commentsExtensible.xml"/><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image" Target="media/image4.png"/><Relationship Id="rId12" Type="http://schemas.microsoft.com/office/2016/09/relationships/commentsIds" Target="commentsIds.xml"/><Relationship Id="rId17" Type="http://schemas.openxmlformats.org/officeDocument/2006/relationships/image" Target="media/image10.png"/><Relationship Id="rId25" Type="http://schemas.openxmlformats.org/officeDocument/2006/relationships/image" Target="media/image18.sv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microsoft.com/office/2011/relationships/commentsExtended" Target="commentsExtended.xml"/><Relationship Id="rId24" Type="http://schemas.openxmlformats.org/officeDocument/2006/relationships/image" Target="media/image17.png"/><Relationship Id="rId5"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12.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7.png"/><Relationship Id="rId22" Type="http://schemas.openxmlformats.org/officeDocument/2006/relationships/image" Target="media/image15.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37f4b8a2-ad4f-41b5-9a91-284d2cc38f56}" enabled="1" method="Standard" siteId="{70de1992-07c6-480f-a318-a1afcba03983}" removed="0"/>
</clbl:labelList>
</file>

<file path=docProps/app.xml><?xml version="1.0" encoding="utf-8"?>
<Properties xmlns="http://schemas.openxmlformats.org/officeDocument/2006/extended-properties" xmlns:vt="http://schemas.openxmlformats.org/officeDocument/2006/docPropsVTypes">
  <Template>Normal.dotm</Template>
  <TotalTime>393</TotalTime>
  <Pages>12</Pages>
  <Words>801</Words>
  <Characters>4566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Rifat, Jubair Ibn Malik</dc:creator>
  <cp:keywords/>
  <dc:description/>
  <cp:lastModifiedBy>Rifat, Jubair Ibn Malik</cp:lastModifiedBy>
  <cp:revision>138</cp:revision>
  <dcterms:created xsi:type="dcterms:W3CDTF">2025-06-18T15:35:00Z</dcterms:created>
  <dcterms:modified xsi:type="dcterms:W3CDTF">2025-08-02T06:46:00Z</dcterms:modified>
</cp:coreProperties>
</file>